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E3BF" w14:textId="142F6419" w:rsidR="006807C5" w:rsidRPr="00EE4B25" w:rsidRDefault="002B0492" w:rsidP="00C37EF3">
      <w:pPr>
        <w:pStyle w:val="Title"/>
        <w:spacing w:line="240" w:lineRule="auto"/>
        <w:ind w:firstLine="0"/>
        <w:contextualSpacing w:val="0"/>
        <w:jc w:val="left"/>
        <w:rPr>
          <w:b w:val="0"/>
        </w:rPr>
      </w:pPr>
      <w:r>
        <w:t>14-1616</w:t>
      </w:r>
      <w:r w:rsidR="00B1679F" w:rsidRPr="00B1679F">
        <w:t>.</w:t>
      </w:r>
      <w:r w:rsidR="00B1679F">
        <w:t xml:space="preserve"> Organized retail crime; leader. </w:t>
      </w:r>
    </w:p>
    <w:p w14:paraId="6AB8CEE1" w14:textId="77777777" w:rsidR="00B1679F" w:rsidRPr="00B1679F" w:rsidRDefault="00B1679F" w:rsidP="00C37EF3">
      <w:pPr>
        <w:spacing w:line="240" w:lineRule="auto"/>
        <w:jc w:val="left"/>
      </w:pPr>
      <w:r w:rsidRPr="00B1679F">
        <w:t xml:space="preserve">For you to find </w:t>
      </w:r>
      <w:r w:rsidR="00C46B87">
        <w:t>____________ (</w:t>
      </w:r>
      <w:r w:rsidR="00C46B87" w:rsidRPr="00205E1D">
        <w:rPr>
          <w:i/>
        </w:rPr>
        <w:t>name of defendant</w:t>
      </w:r>
      <w:r w:rsidR="00C46B87">
        <w:t xml:space="preserve">) </w:t>
      </w:r>
      <w:r w:rsidR="00205E1D">
        <w:t>guilty of organized retail c</w:t>
      </w:r>
      <w:r w:rsidRPr="00B1679F">
        <w:t>rime [as charged in Count ___________]</w:t>
      </w:r>
      <w:r w:rsidR="00C46B87">
        <w:rPr>
          <w:vertAlign w:val="superscript"/>
        </w:rPr>
        <w:t>1</w:t>
      </w:r>
      <w:r w:rsidRPr="00B1679F">
        <w:t>, the state must prove to your satisfaction beyond a reasonable doubt each of the following elements of the crime:</w:t>
      </w:r>
    </w:p>
    <w:p w14:paraId="4EE58C4B" w14:textId="77777777" w:rsidR="00B1679F" w:rsidRPr="00B1679F" w:rsidRDefault="00B1679F" w:rsidP="00C37EF3">
      <w:pPr>
        <w:spacing w:line="240" w:lineRule="auto"/>
        <w:jc w:val="left"/>
      </w:pPr>
      <w:r>
        <w:t>1.</w:t>
      </w:r>
      <w:r>
        <w:tab/>
      </w:r>
      <w:r w:rsidR="00C46B87">
        <w:t>____________</w:t>
      </w:r>
      <w:r w:rsidR="00B9011D">
        <w:t xml:space="preserve"> </w:t>
      </w:r>
      <w:r w:rsidR="00C46B87">
        <w:t>(</w:t>
      </w:r>
      <w:r w:rsidR="00C46B87" w:rsidRPr="00205E1D">
        <w:rPr>
          <w:i/>
        </w:rPr>
        <w:t>name of defendant</w:t>
      </w:r>
      <w:r w:rsidR="00C46B87">
        <w:t xml:space="preserve">) </w:t>
      </w:r>
      <w:r w:rsidRPr="00B1679F">
        <w:t>recruited, coordinated, organized, supervised, directed, managed</w:t>
      </w:r>
      <w:r w:rsidR="000B3713">
        <w:t>,</w:t>
      </w:r>
      <w:r w:rsidRPr="00B1679F">
        <w:t xml:space="preserve"> or financed another to</w:t>
      </w:r>
      <w:r w:rsidR="00C46B87">
        <w:t xml:space="preserve"> commit</w:t>
      </w:r>
      <w:r w:rsidRPr="00B1679F">
        <w:t>:</w:t>
      </w:r>
    </w:p>
    <w:p w14:paraId="5743EB11" w14:textId="77777777" w:rsidR="00B1679F" w:rsidRPr="00B1679F" w:rsidRDefault="00C46B87" w:rsidP="00C37EF3">
      <w:pPr>
        <w:spacing w:line="240" w:lineRule="auto"/>
        <w:jc w:val="left"/>
        <w:rPr>
          <w:vertAlign w:val="superscript"/>
        </w:rPr>
      </w:pPr>
      <w:r>
        <w:t>[o</w:t>
      </w:r>
      <w:r w:rsidR="00B1679F" w:rsidRPr="00B1679F">
        <w:t xml:space="preserve">rganized </w:t>
      </w:r>
      <w:r>
        <w:t>r</w:t>
      </w:r>
      <w:r w:rsidR="00B1679F" w:rsidRPr="00B1679F">
        <w:t xml:space="preserve">etail </w:t>
      </w:r>
      <w:r>
        <w:t>c</w:t>
      </w:r>
      <w:r w:rsidR="00B1679F" w:rsidRPr="00B1679F">
        <w:t>rime</w:t>
      </w:r>
      <w:r>
        <w:t>]</w:t>
      </w:r>
      <w:r>
        <w:rPr>
          <w:vertAlign w:val="superscript"/>
        </w:rPr>
        <w:t>2</w:t>
      </w:r>
    </w:p>
    <w:p w14:paraId="639DD280" w14:textId="77777777" w:rsidR="00B1679F" w:rsidRPr="00B1679F" w:rsidRDefault="00C46B87" w:rsidP="00C37EF3">
      <w:pPr>
        <w:spacing w:line="240" w:lineRule="auto"/>
        <w:jc w:val="left"/>
        <w:rPr>
          <w:vertAlign w:val="superscript"/>
        </w:rPr>
      </w:pPr>
      <w:r>
        <w:t>[a crime involving the t</w:t>
      </w:r>
      <w:r w:rsidR="00B1679F" w:rsidRPr="00B1679F">
        <w:t xml:space="preserve">heft of </w:t>
      </w:r>
      <w:r>
        <w:t>m</w:t>
      </w:r>
      <w:r w:rsidR="00B1679F" w:rsidRPr="00B1679F">
        <w:t>erchandise</w:t>
      </w:r>
      <w:r w:rsidR="00527815">
        <w:t>]</w:t>
      </w:r>
      <w:r w:rsidR="00527815">
        <w:rPr>
          <w:vertAlign w:val="superscript"/>
        </w:rPr>
        <w:t>3</w:t>
      </w:r>
      <w:r>
        <w:t>;</w:t>
      </w:r>
      <w:r w:rsidR="00527815" w:rsidDel="00C46B87">
        <w:rPr>
          <w:vertAlign w:val="superscript"/>
        </w:rPr>
        <w:t xml:space="preserve"> </w:t>
      </w:r>
    </w:p>
    <w:p w14:paraId="38A164D9" w14:textId="77777777" w:rsidR="00B1679F" w:rsidRPr="00B1679F" w:rsidRDefault="00B1679F" w:rsidP="00C37EF3">
      <w:pPr>
        <w:spacing w:line="240" w:lineRule="auto"/>
        <w:jc w:val="left"/>
      </w:pPr>
      <w:r>
        <w:t>2.</w:t>
      </w:r>
      <w:r>
        <w:tab/>
      </w:r>
      <w:r w:rsidRPr="00B1679F">
        <w:t>This happened in New Mexico on or about the ______________ day of ___________________, ____________.</w:t>
      </w:r>
    </w:p>
    <w:p w14:paraId="22A6A556" w14:textId="77777777" w:rsidR="00B1679F" w:rsidRPr="00B1679F" w:rsidRDefault="00B1679F" w:rsidP="000C5AA2">
      <w:pPr>
        <w:spacing w:before="100" w:beforeAutospacing="1" w:after="100" w:afterAutospacing="1" w:line="240" w:lineRule="auto"/>
        <w:ind w:firstLine="0"/>
        <w:jc w:val="center"/>
      </w:pPr>
      <w:r w:rsidRPr="00B1679F">
        <w:t>USE NOTE</w:t>
      </w:r>
      <w:r w:rsidR="00B9011D">
        <w:t>S</w:t>
      </w:r>
    </w:p>
    <w:p w14:paraId="6E21992C" w14:textId="77777777" w:rsidR="00C46B87" w:rsidRDefault="00B1679F" w:rsidP="00C37EF3">
      <w:pPr>
        <w:spacing w:line="240" w:lineRule="auto"/>
        <w:jc w:val="left"/>
      </w:pPr>
      <w:r>
        <w:t>1.</w:t>
      </w:r>
      <w:r>
        <w:tab/>
      </w:r>
      <w:r w:rsidR="00C46B87" w:rsidRPr="00D162C6">
        <w:t>Insert the count number if more than one count is charged.</w:t>
      </w:r>
    </w:p>
    <w:p w14:paraId="19FE3163" w14:textId="77777777" w:rsidR="00C46B87" w:rsidRDefault="00C46B87" w:rsidP="00C37EF3">
      <w:pPr>
        <w:spacing w:line="240" w:lineRule="auto"/>
        <w:jc w:val="left"/>
      </w:pPr>
      <w:r>
        <w:t>2.</w:t>
      </w:r>
      <w:r>
        <w:tab/>
      </w:r>
      <w:r w:rsidRPr="00B1679F">
        <w:t>Unless the court has</w:t>
      </w:r>
      <w:r>
        <w:t xml:space="preserve"> previously</w:t>
      </w:r>
      <w:r w:rsidRPr="00B1679F">
        <w:t xml:space="preserve"> instructed on the essential elements</w:t>
      </w:r>
      <w:r w:rsidR="00583CC1">
        <w:t xml:space="preserve"> for the associated</w:t>
      </w:r>
      <w:r>
        <w:t xml:space="preserve"> offense, the essential elements of the applicable theory of organized retail crime from </w:t>
      </w:r>
      <w:r w:rsidR="000B3713">
        <w:t xml:space="preserve">NMSA 1978, </w:t>
      </w:r>
      <w:r>
        <w:t>Section 30-16-20.1(A)(1)-(3)</w:t>
      </w:r>
      <w:r w:rsidR="00527815">
        <w:t>,</w:t>
      </w:r>
      <w:r w:rsidR="00393DEB">
        <w:t xml:space="preserve"> as contained in UJI 14-1613</w:t>
      </w:r>
      <w:r w:rsidR="00527815">
        <w:t xml:space="preserve"> NMRA</w:t>
      </w:r>
      <w:r w:rsidR="00393DEB">
        <w:t xml:space="preserve"> to UJI 14-1615</w:t>
      </w:r>
      <w:r>
        <w:t xml:space="preserve"> </w:t>
      </w:r>
      <w:r w:rsidR="00527815">
        <w:t xml:space="preserve">NMRA, </w:t>
      </w:r>
      <w:r>
        <w:t>should be given immediately after this instruction.</w:t>
      </w:r>
      <w:r w:rsidR="00583CC1" w:rsidRPr="00583CC1">
        <w:t xml:space="preserve"> To instruct on the elements of an uncharged offense, UJI 14-140 NMRA must be used.</w:t>
      </w:r>
    </w:p>
    <w:p w14:paraId="47B954F1" w14:textId="77777777" w:rsidR="00AD18C6" w:rsidRDefault="00C46B87" w:rsidP="00C37EF3">
      <w:pPr>
        <w:spacing w:line="240" w:lineRule="auto"/>
        <w:jc w:val="left"/>
      </w:pPr>
      <w:r>
        <w:t>3.</w:t>
      </w:r>
      <w:r>
        <w:tab/>
        <w:t xml:space="preserve">Unless the court has previously instructed on the essential elements of the associated offense defining the theft of merchandise, </w:t>
      </w:r>
      <w:r w:rsidR="00B1679F" w:rsidRPr="00B1679F">
        <w:t>the essential elements of the</w:t>
      </w:r>
      <w:r>
        <w:t xml:space="preserve"> crime should be given</w:t>
      </w:r>
      <w:r w:rsidR="00B1679F" w:rsidRPr="00B1679F">
        <w:t xml:space="preserve"> immediately after this instruction.</w:t>
      </w:r>
      <w:r w:rsidR="00583CC1" w:rsidRPr="00583CC1">
        <w:t xml:space="preserve"> To instruct on the elements of an uncharged offense, UJI 14-140 must be used.</w:t>
      </w:r>
    </w:p>
    <w:p w14:paraId="2BFC8150" w14:textId="77777777" w:rsidR="00B9011D" w:rsidRPr="009010E9" w:rsidRDefault="00B1679F" w:rsidP="00C37EF3">
      <w:pPr>
        <w:spacing w:line="240" w:lineRule="auto"/>
        <w:ind w:firstLine="0"/>
        <w:jc w:val="left"/>
      </w:pPr>
      <w:r>
        <w:t xml:space="preserve">[Adopted by Supreme Court Order No. </w:t>
      </w:r>
      <w:r w:rsidR="004C3063">
        <w:t>S-1-RCR-2025-00167</w:t>
      </w:r>
      <w:r>
        <w:t xml:space="preserve">, effective for all cases pending or filed on or after </w:t>
      </w:r>
      <w:r w:rsidR="003969AE">
        <w:t>December 31, 2025</w:t>
      </w:r>
      <w:r>
        <w:t>.]</w:t>
      </w:r>
    </w:p>
    <w:sectPr w:rsidR="00B9011D" w:rsidRPr="009010E9" w:rsidSect="00C37EF3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FEFC" w14:textId="77777777" w:rsidR="00DB7D48" w:rsidRDefault="00DB7D48" w:rsidP="00AE66E6">
      <w:r>
        <w:separator/>
      </w:r>
    </w:p>
  </w:endnote>
  <w:endnote w:type="continuationSeparator" w:id="0">
    <w:p w14:paraId="504CB36E" w14:textId="77777777" w:rsidR="00DB7D48" w:rsidRDefault="00DB7D48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BE3B" w14:textId="77777777" w:rsidR="00DB7D48" w:rsidRDefault="00DB7D48" w:rsidP="00AE66E6">
      <w:r>
        <w:separator/>
      </w:r>
    </w:p>
  </w:footnote>
  <w:footnote w:type="continuationSeparator" w:id="0">
    <w:p w14:paraId="69F8BDB7" w14:textId="77777777" w:rsidR="00DB7D48" w:rsidRDefault="00DB7D48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BB69D2"/>
    <w:multiLevelType w:val="hybridMultilevel"/>
    <w:tmpl w:val="1D22E9F2"/>
    <w:lvl w:ilvl="0" w:tplc="F63E66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4B4A"/>
    <w:multiLevelType w:val="hybridMultilevel"/>
    <w:tmpl w:val="01568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5647036">
    <w:abstractNumId w:val="0"/>
  </w:num>
  <w:num w:numId="2" w16cid:durableId="16275778">
    <w:abstractNumId w:val="6"/>
  </w:num>
  <w:num w:numId="3" w16cid:durableId="1302924116">
    <w:abstractNumId w:val="1"/>
  </w:num>
  <w:num w:numId="4" w16cid:durableId="1274820597">
    <w:abstractNumId w:val="4"/>
  </w:num>
  <w:num w:numId="5" w16cid:durableId="2024699214">
    <w:abstractNumId w:val="7"/>
  </w:num>
  <w:num w:numId="6" w16cid:durableId="812871354">
    <w:abstractNumId w:val="8"/>
  </w:num>
  <w:num w:numId="7" w16cid:durableId="1303654770">
    <w:abstractNumId w:val="3"/>
  </w:num>
  <w:num w:numId="8" w16cid:durableId="648947374">
    <w:abstractNumId w:val="2"/>
  </w:num>
  <w:num w:numId="9" w16cid:durableId="687490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9F"/>
    <w:rsid w:val="0006105D"/>
    <w:rsid w:val="000B3713"/>
    <w:rsid w:val="000C5AA2"/>
    <w:rsid w:val="000C7AEB"/>
    <w:rsid w:val="0017569D"/>
    <w:rsid w:val="001B683C"/>
    <w:rsid w:val="001E2331"/>
    <w:rsid w:val="00205E1D"/>
    <w:rsid w:val="0021715F"/>
    <w:rsid w:val="002B0492"/>
    <w:rsid w:val="002C6A89"/>
    <w:rsid w:val="00312840"/>
    <w:rsid w:val="00313771"/>
    <w:rsid w:val="00393DEB"/>
    <w:rsid w:val="003969AE"/>
    <w:rsid w:val="0040014D"/>
    <w:rsid w:val="004346EF"/>
    <w:rsid w:val="004C3063"/>
    <w:rsid w:val="004C739D"/>
    <w:rsid w:val="005145D5"/>
    <w:rsid w:val="00527815"/>
    <w:rsid w:val="00557C8C"/>
    <w:rsid w:val="00583CC1"/>
    <w:rsid w:val="005B011D"/>
    <w:rsid w:val="005F288F"/>
    <w:rsid w:val="005F6F7E"/>
    <w:rsid w:val="0067204E"/>
    <w:rsid w:val="006807C5"/>
    <w:rsid w:val="006E6820"/>
    <w:rsid w:val="00807AC3"/>
    <w:rsid w:val="008165DB"/>
    <w:rsid w:val="00840636"/>
    <w:rsid w:val="00842C8D"/>
    <w:rsid w:val="00857511"/>
    <w:rsid w:val="008C0BE7"/>
    <w:rsid w:val="008F5E06"/>
    <w:rsid w:val="009010E9"/>
    <w:rsid w:val="009E7EC7"/>
    <w:rsid w:val="00A3117F"/>
    <w:rsid w:val="00A42CF9"/>
    <w:rsid w:val="00AB4F13"/>
    <w:rsid w:val="00AD18C6"/>
    <w:rsid w:val="00AE0EDB"/>
    <w:rsid w:val="00AE66E6"/>
    <w:rsid w:val="00AF2CBB"/>
    <w:rsid w:val="00B1679F"/>
    <w:rsid w:val="00B52187"/>
    <w:rsid w:val="00B9011D"/>
    <w:rsid w:val="00BE4C8E"/>
    <w:rsid w:val="00C37EF3"/>
    <w:rsid w:val="00C460DB"/>
    <w:rsid w:val="00C46B87"/>
    <w:rsid w:val="00C52326"/>
    <w:rsid w:val="00D25CE7"/>
    <w:rsid w:val="00D37FEC"/>
    <w:rsid w:val="00DB7D48"/>
    <w:rsid w:val="00DC4683"/>
    <w:rsid w:val="00DC6BB0"/>
    <w:rsid w:val="00DE6F74"/>
    <w:rsid w:val="00E670A0"/>
    <w:rsid w:val="00E85A9D"/>
    <w:rsid w:val="00E90797"/>
    <w:rsid w:val="00EA4B5E"/>
    <w:rsid w:val="00EE4B25"/>
    <w:rsid w:val="00EF12D3"/>
    <w:rsid w:val="00EF735D"/>
    <w:rsid w:val="00F520EC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0D5F55"/>
  <w15:docId w15:val="{3E7A1CC2-0601-49C6-B7C0-25C0232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F3"/>
    <w:pPr>
      <w:spacing w:line="480" w:lineRule="auto"/>
      <w:ind w:firstLine="72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DB"/>
    <w:pPr>
      <w:keepNext/>
      <w:keepLines/>
      <w:spacing w:line="240" w:lineRule="auto"/>
      <w:ind w:firstLine="0"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5B011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7EF3"/>
    <w:pPr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EF3"/>
    <w:rPr>
      <w:rFonts w:ascii="Arial" w:eastAsiaTheme="majorEastAsia" w:hAnsi="Arial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0DB"/>
    <w:rPr>
      <w:rFonts w:ascii="Times New Roman Bold" w:eastAsiaTheme="majorEastAsia" w:hAnsi="Times New Roman Bold" w:cstheme="majorBidi"/>
      <w:b/>
      <w:sz w:val="24"/>
      <w:szCs w:val="32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777B-E709-4FA8-8626-4D410652A9C7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2.xml><?xml version="1.0" encoding="utf-8"?>
<ds:datastoreItem xmlns:ds="http://schemas.openxmlformats.org/officeDocument/2006/customXml" ds:itemID="{7C538E22-6FD3-495A-AC99-1F3C62D739AC}"/>
</file>

<file path=customXml/itemProps3.xml><?xml version="1.0" encoding="utf-8"?>
<ds:datastoreItem xmlns:ds="http://schemas.openxmlformats.org/officeDocument/2006/customXml" ds:itemID="{7A7F2855-F63B-4043-AB82-7C87A2759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Cynthia SinghDhillon</cp:lastModifiedBy>
  <cp:revision>3</cp:revision>
  <cp:lastPrinted>2025-10-20T19:35:00Z</cp:lastPrinted>
  <dcterms:created xsi:type="dcterms:W3CDTF">2025-10-20T19:35:00Z</dcterms:created>
  <dcterms:modified xsi:type="dcterms:W3CDTF">2025-10-24T19:22:00Z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