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EDEF" w14:textId="77777777" w:rsidR="00521DE5" w:rsidRPr="00031DF2" w:rsidRDefault="00521DE5" w:rsidP="00521DE5">
      <w:pPr>
        <w:rPr>
          <w:rFonts w:ascii="Arial" w:hAnsi="Arial" w:cs="Arial"/>
          <w:b/>
          <w:bCs/>
          <w:sz w:val="24"/>
          <w:szCs w:val="24"/>
        </w:rPr>
      </w:pPr>
      <w:bookmarkStart w:id="0" w:name="13-214"/>
      <w:r w:rsidRPr="00031DF2">
        <w:rPr>
          <w:rFonts w:ascii="Arial" w:hAnsi="Arial" w:cs="Arial"/>
          <w:b/>
          <w:bCs/>
          <w:sz w:val="24"/>
          <w:szCs w:val="24"/>
        </w:rPr>
        <w:t>13-214. Objections.</w:t>
      </w:r>
      <w:bookmarkEnd w:id="0"/>
    </w:p>
    <w:p w14:paraId="365AA2E3" w14:textId="77777777" w:rsidR="00521DE5" w:rsidRPr="00031DF2" w:rsidRDefault="00521DE5" w:rsidP="00521DE5">
      <w:pPr>
        <w:rPr>
          <w:rFonts w:ascii="Arial" w:hAnsi="Arial" w:cs="Arial"/>
          <w:sz w:val="24"/>
          <w:szCs w:val="24"/>
        </w:rPr>
      </w:pPr>
    </w:p>
    <w:p w14:paraId="4A8CCFA7" w14:textId="4921F256" w:rsidR="00521DE5" w:rsidRPr="00031DF2" w:rsidRDefault="00521DE5" w:rsidP="00521DE5">
      <w:pPr>
        <w:ind w:firstLine="360"/>
        <w:rPr>
          <w:rFonts w:ascii="Arial" w:hAnsi="Arial" w:cs="Arial"/>
          <w:sz w:val="24"/>
          <w:szCs w:val="24"/>
        </w:rPr>
      </w:pPr>
      <w:r w:rsidRPr="00031DF2">
        <w:rPr>
          <w:rFonts w:ascii="Arial" w:hAnsi="Arial" w:cs="Arial"/>
          <w:sz w:val="24"/>
          <w:szCs w:val="24"/>
        </w:rPr>
        <w:t>It is the job of a lawyer to object to questions, testimony or exhibits the lawyer believes may not be proper. I will sustain objections if the question or evidence sought is improper for you to consider. When I "sustain" an objection, the question or evidence is not allowed. You must not consider such evidence nor may you consider any evidence I have told you to disregard. By itself, a question is not evidence. You must not speculate about what would be the answer to a question that I rule cannot be answered. If I "overrule" an objection, then the question or evidence will be allowed.</w:t>
      </w:r>
    </w:p>
    <w:p w14:paraId="62A0137C" w14:textId="77777777" w:rsidR="00521DE5" w:rsidRPr="00031DF2" w:rsidRDefault="00521DE5" w:rsidP="00521DE5">
      <w:pPr>
        <w:rPr>
          <w:rFonts w:ascii="Arial" w:hAnsi="Arial" w:cs="Arial"/>
          <w:sz w:val="24"/>
          <w:szCs w:val="24"/>
        </w:rPr>
      </w:pPr>
    </w:p>
    <w:p w14:paraId="17070DBE" w14:textId="4E27A98B" w:rsidR="00521DE5" w:rsidRPr="00031DF2" w:rsidRDefault="00521DE5" w:rsidP="00521DE5">
      <w:pPr>
        <w:jc w:val="center"/>
        <w:rPr>
          <w:rFonts w:ascii="Arial" w:hAnsi="Arial" w:cs="Arial"/>
          <w:sz w:val="24"/>
          <w:szCs w:val="24"/>
        </w:rPr>
      </w:pPr>
      <w:r w:rsidRPr="00031DF2">
        <w:rPr>
          <w:rFonts w:ascii="Arial" w:hAnsi="Arial" w:cs="Arial"/>
          <w:sz w:val="24"/>
          <w:szCs w:val="24"/>
        </w:rPr>
        <w:t>USE NOTES</w:t>
      </w:r>
    </w:p>
    <w:p w14:paraId="6B810D2D" w14:textId="77777777" w:rsidR="00521DE5" w:rsidRPr="00031DF2" w:rsidRDefault="00521DE5" w:rsidP="00521DE5">
      <w:pPr>
        <w:rPr>
          <w:rFonts w:ascii="Arial" w:hAnsi="Arial" w:cs="Arial"/>
          <w:sz w:val="24"/>
          <w:szCs w:val="24"/>
        </w:rPr>
      </w:pPr>
    </w:p>
    <w:p w14:paraId="04A6DDDC" w14:textId="32185BA8" w:rsidR="00521DE5" w:rsidRPr="00031DF2" w:rsidRDefault="00521DE5" w:rsidP="00521DE5">
      <w:pPr>
        <w:ind w:firstLine="360"/>
        <w:rPr>
          <w:rFonts w:ascii="Arial" w:hAnsi="Arial" w:cs="Arial"/>
          <w:sz w:val="24"/>
          <w:szCs w:val="24"/>
        </w:rPr>
      </w:pPr>
      <w:r w:rsidRPr="00031DF2">
        <w:rPr>
          <w:rFonts w:ascii="Arial" w:hAnsi="Arial" w:cs="Arial"/>
          <w:sz w:val="24"/>
          <w:szCs w:val="24"/>
        </w:rPr>
        <w:t>It is contemplated that this instruction will be given at the time the first witness is called.</w:t>
      </w:r>
    </w:p>
    <w:p w14:paraId="3FCD60CC" w14:textId="77777777" w:rsidR="00521DE5" w:rsidRPr="00031DF2" w:rsidRDefault="00521DE5" w:rsidP="00521DE5">
      <w:pPr>
        <w:rPr>
          <w:rFonts w:ascii="Arial" w:hAnsi="Arial" w:cs="Arial"/>
          <w:sz w:val="24"/>
          <w:szCs w:val="24"/>
        </w:rPr>
      </w:pPr>
    </w:p>
    <w:p w14:paraId="1099FE5E" w14:textId="50E36CAF" w:rsidR="00521DE5" w:rsidRPr="00031DF2" w:rsidRDefault="00521DE5" w:rsidP="00521DE5">
      <w:pPr>
        <w:rPr>
          <w:rFonts w:ascii="Arial" w:hAnsi="Arial" w:cs="Arial"/>
          <w:sz w:val="24"/>
          <w:szCs w:val="24"/>
        </w:rPr>
      </w:pPr>
      <w:r w:rsidRPr="00031DF2">
        <w:rPr>
          <w:rFonts w:ascii="Arial" w:hAnsi="Arial" w:cs="Arial"/>
          <w:sz w:val="24"/>
          <w:szCs w:val="24"/>
        </w:rPr>
        <w:t>[Approved, effective March 1, 2005.]</w:t>
      </w:r>
    </w:p>
    <w:p w14:paraId="4A18BFB9" w14:textId="47EA6A7F" w:rsidR="00214102" w:rsidRPr="00031DF2" w:rsidRDefault="00214102" w:rsidP="00214102">
      <w:pPr>
        <w:rPr>
          <w:rFonts w:ascii="Arial" w:hAnsi="Arial" w:cs="Arial"/>
          <w:sz w:val="24"/>
          <w:szCs w:val="24"/>
        </w:rPr>
      </w:pPr>
    </w:p>
    <w:sectPr w:rsidR="00214102" w:rsidRPr="00031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02"/>
    <w:rsid w:val="00031DF2"/>
    <w:rsid w:val="00214102"/>
    <w:rsid w:val="00521DE5"/>
    <w:rsid w:val="00581EEB"/>
    <w:rsid w:val="006F6312"/>
    <w:rsid w:val="00770FBD"/>
    <w:rsid w:val="007B7159"/>
    <w:rsid w:val="00A5486F"/>
    <w:rsid w:val="00D5145C"/>
    <w:rsid w:val="00E311E6"/>
    <w:rsid w:val="00F2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AF6F"/>
  <w15:chartTrackingRefBased/>
  <w15:docId w15:val="{F809CE4C-A27F-49A8-9215-909765C1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1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2546E-80B8-44E5-9802-DA7923165F81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135D5E44-7BB4-49FB-B853-8A272152E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08D74D-45EB-4AC4-8E50-25D82828E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Barela</dc:creator>
  <cp:keywords/>
  <dc:description/>
  <cp:lastModifiedBy>Cynthia SinghDhillon</cp:lastModifiedBy>
  <cp:revision>4</cp:revision>
  <dcterms:created xsi:type="dcterms:W3CDTF">2023-08-29T19:13:00Z</dcterms:created>
  <dcterms:modified xsi:type="dcterms:W3CDTF">2023-11-29T21:40:00Z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