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D3D8" w14:textId="7E933548" w:rsidR="00E311E6" w:rsidRPr="00892F81" w:rsidRDefault="00E311E6" w:rsidP="00E311E6">
      <w:pPr>
        <w:rPr>
          <w:rFonts w:ascii="Arial" w:hAnsi="Arial" w:cs="Arial"/>
          <w:b/>
          <w:bCs/>
          <w:sz w:val="24"/>
          <w:szCs w:val="24"/>
        </w:rPr>
      </w:pPr>
      <w:bookmarkStart w:id="0" w:name="13-117"/>
      <w:r w:rsidRPr="00892F81">
        <w:rPr>
          <w:rFonts w:ascii="Arial" w:hAnsi="Arial" w:cs="Arial"/>
          <w:b/>
          <w:bCs/>
          <w:sz w:val="24"/>
          <w:szCs w:val="24"/>
        </w:rPr>
        <w:t>13-117. Jury duty to consult. (</w:t>
      </w:r>
      <w:r w:rsidRPr="00892F81">
        <w:rPr>
          <w:rFonts w:ascii="Arial" w:hAnsi="Arial" w:cs="Arial"/>
          <w:b/>
          <w:bCs/>
          <w:i/>
          <w:iCs/>
          <w:sz w:val="24"/>
          <w:szCs w:val="24"/>
        </w:rPr>
        <w:t>Optional as preliminary instruction.</w:t>
      </w:r>
      <w:r w:rsidRPr="00892F81">
        <w:rPr>
          <w:rFonts w:ascii="Arial" w:hAnsi="Arial" w:cs="Arial"/>
          <w:b/>
          <w:bCs/>
          <w:sz w:val="24"/>
          <w:szCs w:val="24"/>
        </w:rPr>
        <w:t>)</w:t>
      </w:r>
      <w:bookmarkEnd w:id="0"/>
    </w:p>
    <w:p w14:paraId="3132BC1A" w14:textId="77777777" w:rsidR="00E311E6" w:rsidRPr="00892F81" w:rsidRDefault="00E311E6" w:rsidP="00E311E6">
      <w:pPr>
        <w:rPr>
          <w:rFonts w:ascii="Arial" w:hAnsi="Arial" w:cs="Arial"/>
          <w:sz w:val="24"/>
          <w:szCs w:val="24"/>
        </w:rPr>
      </w:pPr>
    </w:p>
    <w:p w14:paraId="14240EAA" w14:textId="4D09747F" w:rsidR="00E311E6" w:rsidRPr="00892F81" w:rsidRDefault="00E311E6" w:rsidP="00E311E6">
      <w:pPr>
        <w:ind w:firstLine="360"/>
        <w:rPr>
          <w:rFonts w:ascii="Arial" w:hAnsi="Arial" w:cs="Arial"/>
          <w:sz w:val="24"/>
          <w:szCs w:val="24"/>
        </w:rPr>
      </w:pPr>
      <w:r w:rsidRPr="00892F81">
        <w:rPr>
          <w:rFonts w:ascii="Arial" w:hAnsi="Arial" w:cs="Arial"/>
          <w:sz w:val="24"/>
          <w:szCs w:val="24"/>
        </w:rPr>
        <w:t xml:space="preserve">In deliberating on this case, it is your duty to consult with one another and to decide the case only after </w:t>
      </w:r>
      <w:proofErr w:type="gramStart"/>
      <w:r w:rsidRPr="00892F81">
        <w:rPr>
          <w:rFonts w:ascii="Arial" w:hAnsi="Arial" w:cs="Arial"/>
          <w:sz w:val="24"/>
          <w:szCs w:val="24"/>
        </w:rPr>
        <w:t>an impartial</w:t>
      </w:r>
      <w:proofErr w:type="gramEnd"/>
      <w:r w:rsidRPr="00892F81">
        <w:rPr>
          <w:rFonts w:ascii="Arial" w:hAnsi="Arial" w:cs="Arial"/>
          <w:sz w:val="24"/>
          <w:szCs w:val="24"/>
        </w:rPr>
        <w:t xml:space="preserve"> consideration of the evidence. </w:t>
      </w:r>
      <w:proofErr w:type="gramStart"/>
      <w:r w:rsidRPr="00892F81">
        <w:rPr>
          <w:rFonts w:ascii="Arial" w:hAnsi="Arial" w:cs="Arial"/>
          <w:sz w:val="24"/>
          <w:szCs w:val="24"/>
        </w:rPr>
        <w:t>In the course of</w:t>
      </w:r>
      <w:proofErr w:type="gramEnd"/>
      <w:r w:rsidRPr="00892F81">
        <w:rPr>
          <w:rFonts w:ascii="Arial" w:hAnsi="Arial" w:cs="Arial"/>
          <w:sz w:val="24"/>
          <w:szCs w:val="24"/>
        </w:rPr>
        <w:t xml:space="preserve"> your deliberations, do not hesitate to re-examine your own views and change your opinion, if convinced it is wrong, but do not give up your honest conviction as to the weight or effect of evidence solely because of the opinion of your fellow jurors, or for the mere purpose of returning a verdict. Remember that you are not partisans but judges - judges of the facts. Your sole interest is to determine the truth from the evidence in the case.</w:t>
      </w:r>
    </w:p>
    <w:p w14:paraId="43825FB6" w14:textId="77777777" w:rsidR="00E311E6" w:rsidRPr="00892F81" w:rsidRDefault="00E311E6" w:rsidP="00E311E6">
      <w:pPr>
        <w:rPr>
          <w:rFonts w:ascii="Arial" w:hAnsi="Arial" w:cs="Arial"/>
          <w:sz w:val="24"/>
          <w:szCs w:val="24"/>
        </w:rPr>
      </w:pPr>
    </w:p>
    <w:p w14:paraId="465359B6" w14:textId="366237CB" w:rsidR="00E311E6" w:rsidRPr="00892F81" w:rsidRDefault="00E311E6" w:rsidP="00E311E6">
      <w:pPr>
        <w:jc w:val="center"/>
        <w:rPr>
          <w:rFonts w:ascii="Arial" w:hAnsi="Arial" w:cs="Arial"/>
          <w:sz w:val="24"/>
          <w:szCs w:val="24"/>
        </w:rPr>
      </w:pPr>
      <w:r w:rsidRPr="00892F81">
        <w:rPr>
          <w:rFonts w:ascii="Arial" w:hAnsi="Arial" w:cs="Arial"/>
          <w:sz w:val="24"/>
          <w:szCs w:val="24"/>
        </w:rPr>
        <w:t>USE NOTES</w:t>
      </w:r>
    </w:p>
    <w:p w14:paraId="11D2A32E" w14:textId="77777777" w:rsidR="00E311E6" w:rsidRPr="00892F81" w:rsidRDefault="00E311E6" w:rsidP="00E311E6">
      <w:pPr>
        <w:rPr>
          <w:rFonts w:ascii="Arial" w:hAnsi="Arial" w:cs="Arial"/>
          <w:i/>
          <w:iCs/>
          <w:sz w:val="24"/>
          <w:szCs w:val="24"/>
        </w:rPr>
      </w:pPr>
    </w:p>
    <w:p w14:paraId="06A57FAD" w14:textId="31208FD0" w:rsidR="00E311E6" w:rsidRPr="00892F81" w:rsidRDefault="00E311E6" w:rsidP="00E311E6">
      <w:pPr>
        <w:ind w:firstLine="360"/>
        <w:rPr>
          <w:rFonts w:ascii="Arial" w:hAnsi="Arial" w:cs="Arial"/>
          <w:sz w:val="24"/>
          <w:szCs w:val="24"/>
        </w:rPr>
      </w:pPr>
      <w:r w:rsidRPr="00892F81">
        <w:rPr>
          <w:rFonts w:ascii="Arial" w:hAnsi="Arial" w:cs="Arial"/>
          <w:i/>
          <w:iCs/>
          <w:sz w:val="24"/>
          <w:szCs w:val="24"/>
        </w:rPr>
        <w:t>See</w:t>
      </w:r>
      <w:r w:rsidRPr="00892F81">
        <w:rPr>
          <w:rFonts w:ascii="Arial" w:hAnsi="Arial" w:cs="Arial"/>
          <w:sz w:val="24"/>
          <w:szCs w:val="24"/>
        </w:rPr>
        <w:t xml:space="preserve"> UJI 13-114 NMRA.</w:t>
      </w:r>
    </w:p>
    <w:p w14:paraId="77D731F8" w14:textId="77777777" w:rsidR="00E311E6" w:rsidRPr="00892F81" w:rsidRDefault="00E311E6" w:rsidP="00E311E6">
      <w:pPr>
        <w:rPr>
          <w:rFonts w:ascii="Arial" w:hAnsi="Arial" w:cs="Arial"/>
          <w:sz w:val="24"/>
          <w:szCs w:val="24"/>
        </w:rPr>
      </w:pPr>
    </w:p>
    <w:p w14:paraId="161FBA2F" w14:textId="4D1E5A11" w:rsidR="00E311E6" w:rsidRPr="00892F81" w:rsidRDefault="00E311E6" w:rsidP="00E311E6">
      <w:pPr>
        <w:rPr>
          <w:rFonts w:ascii="Arial" w:hAnsi="Arial" w:cs="Arial"/>
          <w:sz w:val="24"/>
          <w:szCs w:val="24"/>
        </w:rPr>
      </w:pPr>
      <w:r w:rsidRPr="00892F81">
        <w:rPr>
          <w:rFonts w:ascii="Arial" w:hAnsi="Arial" w:cs="Arial"/>
          <w:sz w:val="24"/>
          <w:szCs w:val="24"/>
        </w:rPr>
        <w:t>[13-1903 NMRA; as amended, effective January 1, 1987; recompiled and amended, effective March 1, 2005.]</w:t>
      </w:r>
    </w:p>
    <w:p w14:paraId="4A18BFB9" w14:textId="47EA6A7F" w:rsidR="00214102" w:rsidRPr="00892F81" w:rsidRDefault="00214102" w:rsidP="00214102">
      <w:pPr>
        <w:rPr>
          <w:rFonts w:ascii="Arial" w:hAnsi="Arial" w:cs="Arial"/>
          <w:sz w:val="24"/>
          <w:szCs w:val="24"/>
        </w:rPr>
      </w:pPr>
    </w:p>
    <w:sectPr w:rsidR="00214102" w:rsidRPr="00892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214102"/>
    <w:rsid w:val="006F6312"/>
    <w:rsid w:val="00770FBD"/>
    <w:rsid w:val="007B7159"/>
    <w:rsid w:val="00892F81"/>
    <w:rsid w:val="00D5145C"/>
    <w:rsid w:val="00E311E6"/>
    <w:rsid w:val="00F2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1E6"/>
    <w:rPr>
      <w:color w:val="0563C1" w:themeColor="hyperlink"/>
      <w:u w:val="single"/>
    </w:rPr>
  </w:style>
  <w:style w:type="character" w:styleId="UnresolvedMention">
    <w:name w:val="Unresolved Mention"/>
    <w:basedOn w:val="DefaultParagraphFont"/>
    <w:uiPriority w:val="99"/>
    <w:semiHidden/>
    <w:unhideWhenUsed/>
    <w:rsid w:val="00E3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874">
      <w:bodyDiv w:val="1"/>
      <w:marLeft w:val="0"/>
      <w:marRight w:val="0"/>
      <w:marTop w:val="0"/>
      <w:marBottom w:val="0"/>
      <w:divBdr>
        <w:top w:val="none" w:sz="0" w:space="0" w:color="auto"/>
        <w:left w:val="none" w:sz="0" w:space="0" w:color="auto"/>
        <w:bottom w:val="none" w:sz="0" w:space="0" w:color="auto"/>
        <w:right w:val="none" w:sz="0" w:space="0" w:color="auto"/>
      </w:divBdr>
      <w:divsChild>
        <w:div w:id="1540623415">
          <w:marLeft w:val="0"/>
          <w:marRight w:val="0"/>
          <w:marTop w:val="0"/>
          <w:marBottom w:val="0"/>
          <w:divBdr>
            <w:top w:val="none" w:sz="0" w:space="0" w:color="auto"/>
            <w:left w:val="none" w:sz="0" w:space="0" w:color="auto"/>
            <w:bottom w:val="none" w:sz="0" w:space="0" w:color="auto"/>
            <w:right w:val="none" w:sz="0" w:space="0" w:color="auto"/>
          </w:divBdr>
        </w:div>
        <w:div w:id="384990505">
          <w:marLeft w:val="0"/>
          <w:marRight w:val="0"/>
          <w:marTop w:val="0"/>
          <w:marBottom w:val="0"/>
          <w:divBdr>
            <w:top w:val="none" w:sz="0" w:space="0" w:color="auto"/>
            <w:left w:val="none" w:sz="0" w:space="0" w:color="auto"/>
            <w:bottom w:val="none" w:sz="0" w:space="0" w:color="auto"/>
            <w:right w:val="none" w:sz="0" w:space="0" w:color="auto"/>
          </w:divBdr>
        </w:div>
        <w:div w:id="1108620315">
          <w:marLeft w:val="0"/>
          <w:marRight w:val="0"/>
          <w:marTop w:val="0"/>
          <w:marBottom w:val="0"/>
          <w:divBdr>
            <w:top w:val="none" w:sz="0" w:space="0" w:color="auto"/>
            <w:left w:val="none" w:sz="0" w:space="0" w:color="auto"/>
            <w:bottom w:val="none" w:sz="0" w:space="0" w:color="auto"/>
            <w:right w:val="none" w:sz="0" w:space="0" w:color="auto"/>
          </w:divBdr>
        </w:div>
        <w:div w:id="24137620">
          <w:marLeft w:val="0"/>
          <w:marRight w:val="0"/>
          <w:marTop w:val="0"/>
          <w:marBottom w:val="0"/>
          <w:divBdr>
            <w:top w:val="none" w:sz="0" w:space="0" w:color="auto"/>
            <w:left w:val="none" w:sz="0" w:space="0" w:color="auto"/>
            <w:bottom w:val="none" w:sz="0" w:space="0" w:color="auto"/>
            <w:right w:val="none" w:sz="0" w:space="0" w:color="auto"/>
          </w:divBdr>
        </w:div>
      </w:divsChild>
    </w:div>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D74D-45EB-4AC4-8E50-25D82828E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3</cp:revision>
  <dcterms:created xsi:type="dcterms:W3CDTF">2023-08-29T16:32:00Z</dcterms:created>
  <dcterms:modified xsi:type="dcterms:W3CDTF">2023-11-29T21:32:00Z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