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A7998" w14:textId="73660BD7" w:rsidR="006807C5" w:rsidRPr="0024162F" w:rsidRDefault="00557C04" w:rsidP="0024162F">
      <w:pPr>
        <w:pStyle w:val="Title"/>
        <w:spacing w:line="240" w:lineRule="auto"/>
        <w:ind w:firstLine="0"/>
        <w:jc w:val="left"/>
        <w:rPr>
          <w:bCs/>
        </w:rPr>
      </w:pPr>
      <w:r w:rsidRPr="0024162F">
        <w:t>4A-514</w:t>
      </w:r>
      <w:r w:rsidR="00AE66E6" w:rsidRPr="0024162F">
        <w:t>.</w:t>
      </w:r>
      <w:r w:rsidR="000A6E3F">
        <w:t xml:space="preserve"> </w:t>
      </w:r>
      <w:r w:rsidRPr="0024162F">
        <w:rPr>
          <w:bCs/>
        </w:rPr>
        <w:t>Department</w:t>
      </w:r>
      <w:r w:rsidR="000A6E3F">
        <w:rPr>
          <w:bCs/>
        </w:rPr>
        <w:t xml:space="preserve"> </w:t>
      </w:r>
      <w:r w:rsidRPr="0024162F">
        <w:rPr>
          <w:bCs/>
        </w:rPr>
        <w:t>consent</w:t>
      </w:r>
      <w:r w:rsidR="000A6E3F">
        <w:rPr>
          <w:bCs/>
        </w:rPr>
        <w:t xml:space="preserve"> </w:t>
      </w:r>
      <w:r w:rsidRPr="0024162F">
        <w:rPr>
          <w:bCs/>
        </w:rPr>
        <w:t>to</w:t>
      </w:r>
      <w:r w:rsidR="000A6E3F">
        <w:rPr>
          <w:bCs/>
        </w:rPr>
        <w:t xml:space="preserve"> </w:t>
      </w:r>
      <w:r w:rsidRPr="0024162F">
        <w:rPr>
          <w:bCs/>
        </w:rPr>
        <w:t>appointment</w:t>
      </w:r>
      <w:r w:rsidR="000A6E3F">
        <w:rPr>
          <w:bCs/>
        </w:rPr>
        <w:t xml:space="preserve"> </w:t>
      </w:r>
      <w:r w:rsidRPr="0024162F">
        <w:rPr>
          <w:bCs/>
        </w:rPr>
        <w:t>of</w:t>
      </w:r>
      <w:r w:rsidR="000A6E3F">
        <w:rPr>
          <w:bCs/>
        </w:rPr>
        <w:t xml:space="preserve"> </w:t>
      </w:r>
      <w:r w:rsidRPr="0024162F">
        <w:rPr>
          <w:bCs/>
        </w:rPr>
        <w:t>kinship</w:t>
      </w:r>
      <w:r w:rsidR="000A6E3F">
        <w:rPr>
          <w:bCs/>
        </w:rPr>
        <w:t xml:space="preserve"> </w:t>
      </w:r>
      <w:r w:rsidRPr="0024162F">
        <w:rPr>
          <w:bCs/>
        </w:rPr>
        <w:t>guardian</w:t>
      </w:r>
      <w:r w:rsidR="000A6E3F">
        <w:rPr>
          <w:bCs/>
        </w:rPr>
        <w:t xml:space="preserve"> </w:t>
      </w:r>
      <w:r w:rsidRPr="0024162F">
        <w:rPr>
          <w:bCs/>
        </w:rPr>
        <w:t>and</w:t>
      </w:r>
      <w:r w:rsidR="000A6E3F">
        <w:rPr>
          <w:bCs/>
        </w:rPr>
        <w:t xml:space="preserve"> </w:t>
      </w:r>
      <w:r w:rsidRPr="0024162F">
        <w:rPr>
          <w:bCs/>
        </w:rPr>
        <w:t>waiver</w:t>
      </w:r>
      <w:r w:rsidR="000A6E3F">
        <w:rPr>
          <w:bCs/>
        </w:rPr>
        <w:t xml:space="preserve"> </w:t>
      </w:r>
      <w:r w:rsidRPr="0024162F">
        <w:rPr>
          <w:bCs/>
        </w:rPr>
        <w:t>of</w:t>
      </w:r>
      <w:r w:rsidR="000A6E3F">
        <w:rPr>
          <w:bCs/>
        </w:rPr>
        <w:t xml:space="preserve"> </w:t>
      </w:r>
      <w:r w:rsidRPr="0024162F">
        <w:rPr>
          <w:bCs/>
        </w:rPr>
        <w:t>service</w:t>
      </w:r>
      <w:r w:rsidR="000A6E3F">
        <w:rPr>
          <w:bCs/>
        </w:rPr>
        <w:t xml:space="preserve"> </w:t>
      </w:r>
      <w:r w:rsidRPr="0024162F">
        <w:rPr>
          <w:bCs/>
        </w:rPr>
        <w:t>of</w:t>
      </w:r>
      <w:r w:rsidR="000A6E3F">
        <w:rPr>
          <w:bCs/>
        </w:rPr>
        <w:t xml:space="preserve"> </w:t>
      </w:r>
      <w:r w:rsidRPr="0024162F">
        <w:rPr>
          <w:bCs/>
        </w:rPr>
        <w:t>process.</w:t>
      </w:r>
    </w:p>
    <w:p w14:paraId="0A7AEC5A" w14:textId="172E3F93" w:rsidR="00557C04" w:rsidRPr="0024162F" w:rsidRDefault="00557C04" w:rsidP="0024162F">
      <w:pPr>
        <w:spacing w:line="240" w:lineRule="auto"/>
        <w:ind w:firstLine="0"/>
        <w:jc w:val="left"/>
      </w:pPr>
      <w:r w:rsidRPr="0024162F">
        <w:t>STATE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NEW</w:t>
      </w:r>
      <w:r w:rsidR="000A6E3F">
        <w:t xml:space="preserve"> </w:t>
      </w:r>
      <w:r w:rsidRPr="0024162F">
        <w:t>MEXICO</w:t>
      </w:r>
    </w:p>
    <w:p w14:paraId="28C9F65D" w14:textId="5AE1F636" w:rsidR="00557C04" w:rsidRPr="0024162F" w:rsidRDefault="00557C04" w:rsidP="0024162F">
      <w:pPr>
        <w:spacing w:line="240" w:lineRule="auto"/>
        <w:ind w:firstLine="0"/>
        <w:jc w:val="left"/>
      </w:pPr>
      <w:r w:rsidRPr="0024162F">
        <w:t>COUNTY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_______________</w:t>
      </w:r>
    </w:p>
    <w:p w14:paraId="66FD1411" w14:textId="27DA31B7" w:rsidR="00557C04" w:rsidRPr="0024162F" w:rsidRDefault="00557C04" w:rsidP="0024162F">
      <w:pPr>
        <w:spacing w:line="240" w:lineRule="auto"/>
        <w:ind w:firstLine="0"/>
        <w:jc w:val="left"/>
      </w:pPr>
      <w:r w:rsidRPr="0024162F">
        <w:t>________________</w:t>
      </w:r>
      <w:r w:rsidR="000A6E3F">
        <w:t xml:space="preserve"> </w:t>
      </w:r>
      <w:r w:rsidRPr="0024162F">
        <w:t>JUDICIAL</w:t>
      </w:r>
      <w:r w:rsidR="000A6E3F">
        <w:t xml:space="preserve"> </w:t>
      </w:r>
      <w:r w:rsidRPr="0024162F">
        <w:t>DISTRICT</w:t>
      </w:r>
    </w:p>
    <w:p w14:paraId="15F7B88E" w14:textId="62B0218E" w:rsidR="00557C04" w:rsidRDefault="00557C04" w:rsidP="0024162F">
      <w:pPr>
        <w:spacing w:line="240" w:lineRule="auto"/>
        <w:ind w:firstLine="0"/>
        <w:jc w:val="left"/>
      </w:pPr>
      <w:r w:rsidRPr="0024162F">
        <w:t>_______________________________,</w:t>
      </w:r>
      <w:r w:rsidR="000A6E3F">
        <w:t xml:space="preserve"> </w:t>
      </w:r>
      <w:r w:rsidRPr="0024162F">
        <w:t>Petitioner(s)</w:t>
      </w:r>
    </w:p>
    <w:p w14:paraId="213AA974" w14:textId="77777777" w:rsidR="000A6E3F" w:rsidRPr="0024162F" w:rsidRDefault="000A6E3F" w:rsidP="0024162F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5"/>
        <w:gridCol w:w="2155"/>
      </w:tblGrid>
      <w:tr w:rsidR="000A6E3F" w14:paraId="5A303FE0" w14:textId="77777777" w:rsidTr="000A6E3F">
        <w:tc>
          <w:tcPr>
            <w:tcW w:w="7195" w:type="dxa"/>
          </w:tcPr>
          <w:p w14:paraId="4AAF512D" w14:textId="77777777" w:rsidR="000A6E3F" w:rsidRDefault="000A6E3F" w:rsidP="0024162F">
            <w:pPr>
              <w:spacing w:line="240" w:lineRule="auto"/>
              <w:ind w:firstLine="0"/>
              <w:jc w:val="left"/>
            </w:pPr>
          </w:p>
        </w:tc>
        <w:tc>
          <w:tcPr>
            <w:tcW w:w="2155" w:type="dxa"/>
          </w:tcPr>
          <w:p w14:paraId="42C9FE5E" w14:textId="2C6EBD7E" w:rsidR="000A6E3F" w:rsidRDefault="000A6E3F" w:rsidP="0024162F">
            <w:pPr>
              <w:spacing w:line="240" w:lineRule="auto"/>
              <w:ind w:firstLine="0"/>
              <w:jc w:val="left"/>
            </w:pPr>
            <w:r w:rsidRPr="0024162F">
              <w:t>No.</w:t>
            </w:r>
            <w:r>
              <w:t xml:space="preserve"> </w:t>
            </w:r>
            <w:r w:rsidRPr="0024162F">
              <w:t>__________</w:t>
            </w:r>
          </w:p>
        </w:tc>
      </w:tr>
    </w:tbl>
    <w:p w14:paraId="6C263CCD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11F77505" w14:textId="031A4F64" w:rsidR="00557C04" w:rsidRPr="0024162F" w:rsidRDefault="00557C04" w:rsidP="0024162F">
      <w:pPr>
        <w:spacing w:line="240" w:lineRule="auto"/>
        <w:ind w:firstLine="0"/>
        <w:jc w:val="left"/>
      </w:pPr>
      <w:r w:rsidRPr="0024162F">
        <w:t>IN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MATTER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GUARDIANSHIP</w:t>
      </w:r>
      <w:r w:rsidR="000A6E3F">
        <w:t xml:space="preserve"> </w:t>
      </w:r>
      <w:r w:rsidRPr="0024162F">
        <w:t>OF</w:t>
      </w:r>
    </w:p>
    <w:p w14:paraId="5D50EDB2" w14:textId="1F09E18B" w:rsidR="00557C04" w:rsidRPr="0024162F" w:rsidRDefault="00557C04" w:rsidP="0024162F">
      <w:pPr>
        <w:spacing w:line="240" w:lineRule="auto"/>
        <w:ind w:firstLine="0"/>
        <w:jc w:val="left"/>
      </w:pPr>
      <w:r w:rsidRPr="0024162F">
        <w:t>____________________________,</w:t>
      </w:r>
      <w:r w:rsidRPr="0024162F">
        <w:rPr>
          <w:vertAlign w:val="superscript"/>
        </w:rPr>
        <w:t>1</w:t>
      </w:r>
      <w:r w:rsidR="000A6E3F">
        <w:t xml:space="preserve"> </w:t>
      </w:r>
      <w:r w:rsidRPr="0024162F">
        <w:t>(a)</w:t>
      </w:r>
      <w:r w:rsidR="000A6E3F">
        <w:t xml:space="preserve"> </w:t>
      </w:r>
      <w:r w:rsidRPr="0024162F">
        <w:t>Child(ren)</w:t>
      </w:r>
      <w:r w:rsidR="000A6E3F">
        <w:t xml:space="preserve"> </w:t>
      </w:r>
      <w:r w:rsidRPr="0024162F">
        <w:t>(</w:t>
      </w:r>
      <w:r w:rsidRPr="0024162F">
        <w:rPr>
          <w:i/>
          <w:iCs/>
        </w:rPr>
        <w:t>use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initials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only</w:t>
      </w:r>
      <w:r w:rsidRPr="0024162F">
        <w:t>),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concerning</w:t>
      </w:r>
      <w:r w:rsidR="000A6E3F">
        <w:t xml:space="preserve"> </w:t>
      </w:r>
    </w:p>
    <w:p w14:paraId="04BBBE4D" w14:textId="0D12F840" w:rsidR="00557C04" w:rsidRPr="0024162F" w:rsidRDefault="00557C04" w:rsidP="0024162F">
      <w:pPr>
        <w:spacing w:line="240" w:lineRule="auto"/>
        <w:ind w:firstLine="0"/>
        <w:jc w:val="left"/>
      </w:pPr>
      <w:r w:rsidRPr="0024162F">
        <w:t>___________________________</w:t>
      </w:r>
      <w:r w:rsidR="0024162F">
        <w:t>_</w:t>
      </w:r>
      <w:r w:rsidRPr="0024162F">
        <w:t>,</w:t>
      </w:r>
      <w:r w:rsidR="000A6E3F">
        <w:t xml:space="preserve"> </w:t>
      </w:r>
      <w:r w:rsidRPr="0024162F">
        <w:t>Respondent</w:t>
      </w:r>
      <w:r w:rsidR="000A6E3F">
        <w:t xml:space="preserve"> </w:t>
      </w:r>
      <w:r w:rsidRPr="0024162F">
        <w:t>#1,</w:t>
      </w:r>
    </w:p>
    <w:p w14:paraId="31805462" w14:textId="02B747E6" w:rsidR="00557C04" w:rsidRPr="0024162F" w:rsidRDefault="00557C04" w:rsidP="0024162F">
      <w:pPr>
        <w:spacing w:line="240" w:lineRule="auto"/>
        <w:ind w:firstLine="0"/>
        <w:jc w:val="left"/>
      </w:pPr>
      <w:r w:rsidRPr="0024162F">
        <w:t>____________________________,</w:t>
      </w:r>
      <w:r w:rsidR="000A6E3F">
        <w:t xml:space="preserve"> </w:t>
      </w:r>
      <w:r w:rsidRPr="0024162F">
        <w:t>Respondent</w:t>
      </w:r>
      <w:r w:rsidR="000A6E3F">
        <w:t xml:space="preserve"> </w:t>
      </w:r>
      <w:r w:rsidRPr="0024162F">
        <w:t>#2.</w:t>
      </w:r>
      <w:r w:rsidR="000A6E3F">
        <w:t xml:space="preserve"> </w:t>
      </w:r>
    </w:p>
    <w:p w14:paraId="23320739" w14:textId="77777777" w:rsidR="00557C04" w:rsidRPr="0024162F" w:rsidRDefault="00557C04" w:rsidP="00557C04">
      <w:pPr>
        <w:spacing w:line="240" w:lineRule="auto"/>
        <w:ind w:firstLine="0"/>
      </w:pPr>
    </w:p>
    <w:p w14:paraId="514BE475" w14:textId="0D58B6A0" w:rsidR="00557C04" w:rsidRPr="0024162F" w:rsidRDefault="00557C04" w:rsidP="00557C04">
      <w:pPr>
        <w:spacing w:line="240" w:lineRule="auto"/>
        <w:ind w:firstLine="0"/>
        <w:jc w:val="center"/>
      </w:pPr>
      <w:r w:rsidRPr="0024162F">
        <w:rPr>
          <w:b/>
          <w:bCs/>
        </w:rPr>
        <w:t>DEPARTMENT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CONSENT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TO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APPOINTMENT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OF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KINSHIP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GUARDIAN</w:t>
      </w:r>
    </w:p>
    <w:p w14:paraId="678832AB" w14:textId="283B7F9C" w:rsidR="00557C04" w:rsidRPr="0024162F" w:rsidRDefault="00557C04" w:rsidP="00557C04">
      <w:pPr>
        <w:spacing w:line="240" w:lineRule="auto"/>
        <w:ind w:firstLine="0"/>
        <w:jc w:val="center"/>
        <w:rPr>
          <w:b/>
          <w:bCs/>
        </w:rPr>
      </w:pPr>
      <w:r w:rsidRPr="0024162F">
        <w:rPr>
          <w:b/>
          <w:bCs/>
        </w:rPr>
        <w:t>AND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WAIVER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OF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SERVICE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OF</w:t>
      </w:r>
      <w:r w:rsidR="000A6E3F">
        <w:rPr>
          <w:b/>
          <w:bCs/>
        </w:rPr>
        <w:t xml:space="preserve"> </w:t>
      </w:r>
      <w:r w:rsidRPr="0024162F">
        <w:rPr>
          <w:b/>
          <w:bCs/>
        </w:rPr>
        <w:t>PROCESS</w:t>
      </w:r>
    </w:p>
    <w:p w14:paraId="6F0CC5FA" w14:textId="77777777" w:rsidR="00557C04" w:rsidRPr="0024162F" w:rsidRDefault="00557C04" w:rsidP="00557C04">
      <w:pPr>
        <w:spacing w:line="240" w:lineRule="auto"/>
        <w:ind w:firstLine="0"/>
      </w:pPr>
    </w:p>
    <w:p w14:paraId="5813EB53" w14:textId="2D213830" w:rsidR="00557C04" w:rsidRPr="0024162F" w:rsidRDefault="00557C04" w:rsidP="0024162F">
      <w:pPr>
        <w:spacing w:line="240" w:lineRule="auto"/>
        <w:jc w:val="left"/>
      </w:pPr>
      <w:r w:rsidRPr="0024162F">
        <w:t>1.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has</w:t>
      </w:r>
      <w:r w:rsidR="000A6E3F">
        <w:t xml:space="preserve"> </w:t>
      </w:r>
      <w:r w:rsidRPr="0024162F">
        <w:t>legal</w:t>
      </w:r>
      <w:r w:rsidR="000A6E3F">
        <w:t xml:space="preserve"> </w:t>
      </w:r>
      <w:r w:rsidRPr="0024162F">
        <w:t>custody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following</w:t>
      </w:r>
      <w:r w:rsidR="000A6E3F">
        <w:t xml:space="preserve"> </w:t>
      </w:r>
      <w:r w:rsidRPr="0024162F">
        <w:t>child(ren):</w:t>
      </w:r>
    </w:p>
    <w:p w14:paraId="0F37B163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4157B9F3" w14:textId="008340DB" w:rsidR="000A6E3F" w:rsidRDefault="00557C04" w:rsidP="000A6E3F">
      <w:pPr>
        <w:spacing w:line="240" w:lineRule="auto"/>
        <w:ind w:firstLine="1440"/>
        <w:jc w:val="left"/>
      </w:pPr>
      <w:r w:rsidRPr="0024162F">
        <w:t>(</w:t>
      </w:r>
      <w:r w:rsidRPr="0024162F">
        <w:rPr>
          <w:i/>
          <w:iCs/>
        </w:rPr>
        <w:t>include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full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names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and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dates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of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birth</w:t>
      </w:r>
      <w:r w:rsidRPr="0024162F">
        <w:t>):</w:t>
      </w:r>
      <w:r w:rsidR="000A6E3F">
        <w:t xml:space="preserve"> </w:t>
      </w:r>
    </w:p>
    <w:p w14:paraId="2194E587" w14:textId="7E98A751" w:rsidR="00557C04" w:rsidRPr="0024162F" w:rsidRDefault="00557C04" w:rsidP="000A6E3F">
      <w:pPr>
        <w:spacing w:line="240" w:lineRule="auto"/>
        <w:jc w:val="left"/>
      </w:pPr>
      <w:r w:rsidRPr="0024162F">
        <w:t>________________________________________________________________</w:t>
      </w:r>
    </w:p>
    <w:p w14:paraId="68361DF1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7F27A5B3" w14:textId="2C887CB4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2.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legal</w:t>
      </w:r>
      <w:r w:rsidR="000A6E3F">
        <w:t xml:space="preserve"> </w:t>
      </w:r>
      <w:r w:rsidRPr="0024162F">
        <w:t>custodian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has</w:t>
      </w:r>
      <w:r w:rsidR="000A6E3F">
        <w:t xml:space="preserve"> </w:t>
      </w:r>
      <w:r w:rsidRPr="0024162F">
        <w:t>received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copy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Petition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Appoint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Guardian(s)</w:t>
      </w:r>
      <w:r w:rsidR="000A6E3F">
        <w:t xml:space="preserve"> </w:t>
      </w:r>
      <w:r w:rsidRPr="0024162F">
        <w:t>filed</w:t>
      </w:r>
      <w:r w:rsidR="000A6E3F">
        <w:t xml:space="preserve"> </w:t>
      </w:r>
      <w:r w:rsidRPr="0024162F">
        <w:t>by</w:t>
      </w:r>
      <w:r w:rsidR="000A6E3F">
        <w:t xml:space="preserve"> </w:t>
      </w:r>
      <w:r w:rsidRPr="0024162F">
        <w:t>(name(s)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Petitioner(s)):</w:t>
      </w:r>
      <w:r w:rsidR="000A6E3F">
        <w:t xml:space="preserve"> </w:t>
      </w:r>
      <w:r w:rsidRPr="0024162F">
        <w:t>_________________________________________________________;</w:t>
      </w:r>
    </w:p>
    <w:p w14:paraId="2F0CCD99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19382CF1" w14:textId="6A963CFD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3.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hereby</w:t>
      </w:r>
      <w:r w:rsidR="000A6E3F">
        <w:t xml:space="preserve"> </w:t>
      </w:r>
      <w:r w:rsidRPr="0024162F">
        <w:t>knowingly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voluntarily</w:t>
      </w:r>
      <w:r w:rsidR="000A6E3F">
        <w:t xml:space="preserve"> </w:t>
      </w:r>
      <w:r w:rsidRPr="0024162F">
        <w:t>consents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following:</w:t>
      </w:r>
      <w:r w:rsidR="000A6E3F">
        <w:t xml:space="preserve"> </w:t>
      </w:r>
      <w:r w:rsidRPr="0024162F">
        <w:t>(</w:t>
      </w:r>
      <w:r w:rsidRPr="0024162F">
        <w:rPr>
          <w:i/>
          <w:iCs/>
        </w:rPr>
        <w:t>select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all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that</w:t>
      </w:r>
      <w:r w:rsidR="000A6E3F">
        <w:rPr>
          <w:i/>
          <w:iCs/>
        </w:rPr>
        <w:t xml:space="preserve"> </w:t>
      </w:r>
      <w:r w:rsidRPr="0024162F">
        <w:rPr>
          <w:i/>
          <w:iCs/>
        </w:rPr>
        <w:t>apply</w:t>
      </w:r>
      <w:r w:rsidRPr="0024162F">
        <w:t>)</w:t>
      </w:r>
      <w:r w:rsidRPr="0024162F">
        <w:rPr>
          <w:vertAlign w:val="superscript"/>
        </w:rPr>
        <w:t>2</w:t>
      </w:r>
    </w:p>
    <w:p w14:paraId="1B20E289" w14:textId="77777777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</w:r>
    </w:p>
    <w:p w14:paraId="579F5219" w14:textId="5887CDC9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[</w:t>
      </w:r>
      <w:r w:rsidR="000A6E3F">
        <w:t xml:space="preserve"> </w:t>
      </w:r>
      <w:r w:rsidRPr="0024162F">
        <w:t>]</w:t>
      </w:r>
      <w:r w:rsidRPr="0024162F">
        <w:tab/>
        <w:t>The</w:t>
      </w:r>
      <w:r w:rsidR="000A6E3F">
        <w:t xml:space="preserve"> </w:t>
      </w:r>
      <w:r w:rsidRPr="0024162F">
        <w:t>appointment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Petitioner(s)</w:t>
      </w:r>
      <w:r w:rsidR="000A6E3F">
        <w:t xml:space="preserve"> </w:t>
      </w:r>
      <w:r w:rsidRPr="0024162F">
        <w:t>as</w:t>
      </w:r>
      <w:r w:rsidR="000A6E3F">
        <w:t xml:space="preserve"> </w:t>
      </w:r>
      <w:r w:rsidRPr="0024162F">
        <w:t>TEMPORARY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guardian(s)</w:t>
      </w:r>
      <w:r w:rsidR="000A6E3F">
        <w:t xml:space="preserve"> </w:t>
      </w:r>
      <w:r w:rsidRPr="0024162F">
        <w:t>for</w:t>
      </w:r>
      <w:r w:rsidR="000A6E3F">
        <w:t xml:space="preserve"> </w:t>
      </w:r>
      <w:r w:rsidRPr="0024162F">
        <w:t>no</w:t>
      </w:r>
      <w:r w:rsidR="000A6E3F">
        <w:t xml:space="preserve"> </w:t>
      </w:r>
      <w:r w:rsidRPr="0024162F">
        <w:t>more</w:t>
      </w:r>
      <w:r w:rsidR="000A6E3F">
        <w:t xml:space="preserve"> </w:t>
      </w:r>
      <w:r w:rsidRPr="0024162F">
        <w:t>than</w:t>
      </w:r>
      <w:r w:rsidR="000A6E3F">
        <w:t xml:space="preserve"> </w:t>
      </w:r>
      <w:r w:rsidRPr="0024162F">
        <w:t>one</w:t>
      </w:r>
      <w:r w:rsidR="000A6E3F">
        <w:t xml:space="preserve"> </w:t>
      </w:r>
      <w:r w:rsidRPr="0024162F">
        <w:t>hundred</w:t>
      </w:r>
      <w:r w:rsidR="000A6E3F">
        <w:t xml:space="preserve"> </w:t>
      </w:r>
      <w:r w:rsidRPr="0024162F">
        <w:t>eighty</w:t>
      </w:r>
      <w:r w:rsidR="000A6E3F">
        <w:t xml:space="preserve"> </w:t>
      </w:r>
      <w:r w:rsidRPr="0024162F">
        <w:t>(180)</w:t>
      </w:r>
      <w:r w:rsidR="000A6E3F">
        <w:t xml:space="preserve"> </w:t>
      </w:r>
      <w:r w:rsidRPr="0024162F">
        <w:t>days.</w:t>
      </w:r>
    </w:p>
    <w:p w14:paraId="161D68FE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01519EEF" w14:textId="167B2997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[</w:t>
      </w:r>
      <w:r w:rsidR="000A6E3F">
        <w:t xml:space="preserve"> </w:t>
      </w:r>
      <w:r w:rsidRPr="0024162F">
        <w:t>]</w:t>
      </w:r>
      <w:r w:rsidR="000A6E3F">
        <w:tab/>
      </w:r>
      <w:r w:rsidRPr="0024162F">
        <w:t>The</w:t>
      </w:r>
      <w:r w:rsidR="000A6E3F">
        <w:t xml:space="preserve"> </w:t>
      </w:r>
      <w:r w:rsidRPr="0024162F">
        <w:t>appointment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Petitioner(s)</w:t>
      </w:r>
      <w:r w:rsidR="000A6E3F">
        <w:t xml:space="preserve"> </w:t>
      </w:r>
      <w:r w:rsidRPr="0024162F">
        <w:t>as</w:t>
      </w:r>
      <w:r w:rsidR="000A6E3F">
        <w:t xml:space="preserve"> </w:t>
      </w:r>
      <w:r w:rsidRPr="0024162F">
        <w:t>PERMANENT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guardian(s).</w:t>
      </w:r>
      <w:r w:rsidRPr="0024162F">
        <w:rPr>
          <w:vertAlign w:val="superscript"/>
        </w:rPr>
        <w:t>3</w:t>
      </w:r>
    </w:p>
    <w:p w14:paraId="334AF551" w14:textId="77777777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</w:r>
    </w:p>
    <w:p w14:paraId="5DB1EAA2" w14:textId="00934108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4.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purpose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establish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legal</w:t>
      </w:r>
      <w:r w:rsidR="000A6E3F">
        <w:t xml:space="preserve"> </w:t>
      </w:r>
      <w:r w:rsidRPr="0024162F">
        <w:t>relationship</w:t>
      </w:r>
      <w:r w:rsidR="000A6E3F">
        <w:t xml:space="preserve"> </w:t>
      </w:r>
      <w:r w:rsidRPr="0024162F">
        <w:t>between</w:t>
      </w:r>
      <w:r w:rsidR="000A6E3F">
        <w:t xml:space="preserve"> </w:t>
      </w:r>
      <w:r w:rsidRPr="0024162F">
        <w:t>________________________</w:t>
      </w:r>
      <w:r w:rsidR="000A6E3F">
        <w:t xml:space="preserve"> </w:t>
      </w:r>
      <w:r w:rsidRPr="0024162F">
        <w:t>(child(ren))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____________________</w:t>
      </w:r>
      <w:r w:rsidR="000A6E3F">
        <w:t xml:space="preserve"> </w:t>
      </w:r>
      <w:r w:rsidRPr="0024162F">
        <w:t>(Petitioner(s)).</w:t>
      </w:r>
    </w:p>
    <w:p w14:paraId="0D8335C3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7DB24105" w14:textId="35FD50B3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5.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states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it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child(ren)’s</w:t>
      </w:r>
      <w:r w:rsidR="000A6E3F">
        <w:t xml:space="preserve"> </w:t>
      </w:r>
      <w:r w:rsidRPr="0024162F">
        <w:t>best</w:t>
      </w:r>
      <w:r w:rsidR="000A6E3F">
        <w:t xml:space="preserve"> </w:t>
      </w:r>
      <w:r w:rsidRPr="0024162F">
        <w:t>interests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Petitioner(s)</w:t>
      </w:r>
      <w:r w:rsidR="000A6E3F">
        <w:t xml:space="preserve"> </w:t>
      </w:r>
      <w:r w:rsidRPr="0024162F">
        <w:t>be</w:t>
      </w:r>
      <w:r w:rsidR="000A6E3F">
        <w:t xml:space="preserve"> </w:t>
      </w:r>
      <w:r w:rsidRPr="0024162F">
        <w:t>named</w:t>
      </w:r>
      <w:r w:rsidR="000A6E3F">
        <w:t xml:space="preserve"> </w:t>
      </w:r>
      <w:r w:rsidRPr="0024162F">
        <w:t>as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child(ren)’s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guardian(s).</w:t>
      </w:r>
    </w:p>
    <w:p w14:paraId="3A754C16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40F4B7CB" w14:textId="3FEF2EF7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6.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while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effect,</w:t>
      </w:r>
      <w:r w:rsidR="000A6E3F">
        <w:t xml:space="preserve"> </w:t>
      </w:r>
      <w:r w:rsidRPr="0024162F">
        <w:t>Petitioner(s)</w:t>
      </w:r>
      <w:r w:rsidR="000A6E3F">
        <w:t xml:space="preserve"> </w:t>
      </w:r>
      <w:r w:rsidRPr="0024162F">
        <w:t>will</w:t>
      </w:r>
      <w:r w:rsidR="000A6E3F">
        <w:t xml:space="preserve"> </w:t>
      </w:r>
      <w:r w:rsidRPr="0024162F">
        <w:t>have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right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make</w:t>
      </w:r>
      <w:r w:rsidR="000A6E3F">
        <w:t xml:space="preserve"> </w:t>
      </w:r>
      <w:r w:rsidRPr="0024162F">
        <w:t>all</w:t>
      </w:r>
      <w:r w:rsidR="000A6E3F">
        <w:t xml:space="preserve"> </w:t>
      </w:r>
      <w:r w:rsidRPr="0024162F">
        <w:t>decisions</w:t>
      </w:r>
      <w:r w:rsidR="000A6E3F">
        <w:t xml:space="preserve"> </w:t>
      </w:r>
      <w:r w:rsidRPr="0024162F">
        <w:t>about</w:t>
      </w:r>
      <w:r w:rsidR="000A6E3F">
        <w:t xml:space="preserve"> </w:t>
      </w:r>
      <w:r w:rsidRPr="0024162F">
        <w:lastRenderedPageBreak/>
        <w:t>visitation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health,</w:t>
      </w:r>
      <w:r w:rsidR="000A6E3F">
        <w:t xml:space="preserve"> </w:t>
      </w:r>
      <w:r w:rsidRPr="0024162F">
        <w:t>education,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welfare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child(ren)</w:t>
      </w:r>
      <w:r w:rsidR="000A6E3F">
        <w:t xml:space="preserve"> </w:t>
      </w:r>
      <w:r w:rsidRPr="0024162F">
        <w:t>unless</w:t>
      </w:r>
      <w:r w:rsidR="000A6E3F">
        <w:t xml:space="preserve"> </w:t>
      </w:r>
      <w:r w:rsidRPr="0024162F">
        <w:t>otherwise</w:t>
      </w:r>
      <w:r w:rsidR="000A6E3F">
        <w:t xml:space="preserve"> </w:t>
      </w:r>
      <w:r w:rsidRPr="0024162F">
        <w:t>ordered</w:t>
      </w:r>
      <w:r w:rsidR="000A6E3F">
        <w:t xml:space="preserve"> </w:t>
      </w:r>
      <w:r w:rsidRPr="0024162F">
        <w:t>by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court.</w:t>
      </w:r>
    </w:p>
    <w:p w14:paraId="073BAB62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172A90C4" w14:textId="42D9A76E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7.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waives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right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be</w:t>
      </w:r>
      <w:r w:rsidR="000A6E3F">
        <w:t xml:space="preserve"> </w:t>
      </w:r>
      <w:r w:rsidRPr="0024162F">
        <w:t>served</w:t>
      </w:r>
      <w:r w:rsidR="000A6E3F">
        <w:t xml:space="preserve"> </w:t>
      </w:r>
      <w:r w:rsidRPr="0024162F">
        <w:t>with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Petition,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it</w:t>
      </w:r>
      <w:r w:rsidR="000A6E3F">
        <w:t xml:space="preserve"> </w:t>
      </w:r>
      <w:r w:rsidRPr="0024162F">
        <w:t>will</w:t>
      </w:r>
      <w:r w:rsidR="000A6E3F">
        <w:t xml:space="preserve"> </w:t>
      </w:r>
      <w:r w:rsidRPr="0024162F">
        <w:t>be</w:t>
      </w:r>
      <w:r w:rsidR="000A6E3F">
        <w:t xml:space="preserve"> </w:t>
      </w:r>
      <w:r w:rsidRPr="0024162F">
        <w:t>made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party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this</w:t>
      </w:r>
      <w:r w:rsidR="000A6E3F">
        <w:t xml:space="preserve"> </w:t>
      </w:r>
      <w:r w:rsidRPr="0024162F">
        <w:t>case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concurs.</w:t>
      </w:r>
    </w:p>
    <w:p w14:paraId="57007197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47128526" w14:textId="3653FFFC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8.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parents</w:t>
      </w:r>
      <w:r w:rsidR="000A6E3F">
        <w:t xml:space="preserve"> </w:t>
      </w:r>
      <w:r w:rsidRPr="0024162F">
        <w:t>may</w:t>
      </w:r>
      <w:r w:rsidR="000A6E3F">
        <w:t xml:space="preserve"> </w:t>
      </w:r>
      <w:r w:rsidRPr="0024162F">
        <w:t>withdraw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consent</w:t>
      </w:r>
      <w:r w:rsidR="000A6E3F">
        <w:t xml:space="preserve"> </w:t>
      </w:r>
      <w:r w:rsidRPr="0024162F">
        <w:t>before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court</w:t>
      </w:r>
      <w:r w:rsidR="000A6E3F">
        <w:t xml:space="preserve"> </w:t>
      </w:r>
      <w:r w:rsidRPr="0024162F">
        <w:t>enters</w:t>
      </w:r>
      <w:r w:rsidR="000A6E3F">
        <w:t xml:space="preserve"> </w:t>
      </w:r>
      <w:r w:rsidRPr="0024162F">
        <w:t>an</w:t>
      </w:r>
      <w:r w:rsidR="000A6E3F">
        <w:t xml:space="preserve"> </w:t>
      </w:r>
      <w:r w:rsidRPr="0024162F">
        <w:t>order</w:t>
      </w:r>
      <w:r w:rsidR="000A6E3F">
        <w:t xml:space="preserve"> </w:t>
      </w:r>
      <w:r w:rsidRPr="0024162F">
        <w:t>granting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guardianship.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withdraw</w:t>
      </w:r>
      <w:r w:rsidR="000A6E3F">
        <w:t xml:space="preserve"> </w:t>
      </w:r>
      <w:r w:rsidRPr="0024162F">
        <w:t>its</w:t>
      </w:r>
      <w:r w:rsidR="000A6E3F">
        <w:t xml:space="preserve"> </w:t>
      </w:r>
      <w:r w:rsidRPr="0024162F">
        <w:t>consent,</w:t>
      </w:r>
      <w:r w:rsidR="000A6E3F">
        <w:t xml:space="preserve"> </w:t>
      </w:r>
      <w:r w:rsidRPr="0024162F">
        <w:t>it</w:t>
      </w:r>
      <w:r w:rsidR="000A6E3F">
        <w:t xml:space="preserve"> </w:t>
      </w:r>
      <w:r w:rsidRPr="0024162F">
        <w:t>must</w:t>
      </w:r>
      <w:r w:rsidR="000A6E3F">
        <w:t xml:space="preserve"> </w:t>
      </w:r>
      <w:r w:rsidRPr="0024162F">
        <w:t>notify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court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writing.</w:t>
      </w:r>
    </w:p>
    <w:p w14:paraId="2C8ACDBC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64037159" w14:textId="6924F413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9.</w:t>
      </w:r>
      <w:r w:rsidRPr="0024162F">
        <w:tab/>
        <w:t>The</w:t>
      </w:r>
      <w:r w:rsidR="000A6E3F">
        <w:t xml:space="preserve"> </w:t>
      </w:r>
      <w:r w:rsidRPr="0024162F">
        <w:t>Children,</w:t>
      </w:r>
      <w:r w:rsidR="000A6E3F">
        <w:t xml:space="preserve"> </w:t>
      </w:r>
      <w:r w:rsidRPr="0024162F">
        <w:t>Youth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Families</w:t>
      </w:r>
      <w:r w:rsidR="000A6E3F">
        <w:t xml:space="preserve"> </w:t>
      </w:r>
      <w:r w:rsidRPr="0024162F">
        <w:t>Department</w:t>
      </w:r>
      <w:r w:rsidR="000A6E3F">
        <w:t xml:space="preserve"> </w:t>
      </w:r>
      <w:r w:rsidRPr="0024162F">
        <w:t>understands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if</w:t>
      </w:r>
      <w:r w:rsidR="000A6E3F">
        <w:t xml:space="preserve"> </w:t>
      </w:r>
      <w:r w:rsidRPr="0024162F">
        <w:t>it</w:t>
      </w:r>
      <w:r w:rsidR="000A6E3F">
        <w:t xml:space="preserve"> </w:t>
      </w:r>
      <w:r w:rsidRPr="0024162F">
        <w:t>desires</w:t>
      </w:r>
      <w:r w:rsidR="000A6E3F">
        <w:t xml:space="preserve"> </w:t>
      </w:r>
      <w:r w:rsidRPr="0024162F">
        <w:t>at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later</w:t>
      </w:r>
      <w:r w:rsidR="000A6E3F">
        <w:t xml:space="preserve"> </w:t>
      </w:r>
      <w:r w:rsidRPr="0024162F">
        <w:t>date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revoke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guardianship,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petition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revoke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</w:t>
      </w:r>
      <w:r w:rsidR="000A6E3F">
        <w:t xml:space="preserve"> </w:t>
      </w:r>
      <w:r w:rsidRPr="0024162F">
        <w:t>must</w:t>
      </w:r>
      <w:r w:rsidR="000A6E3F">
        <w:t xml:space="preserve"> </w:t>
      </w:r>
      <w:r w:rsidRPr="0024162F">
        <w:t>be</w:t>
      </w:r>
      <w:r w:rsidR="000A6E3F">
        <w:t xml:space="preserve"> </w:t>
      </w:r>
      <w:r w:rsidRPr="0024162F">
        <w:t>filed.</w:t>
      </w:r>
    </w:p>
    <w:p w14:paraId="73204B2E" w14:textId="77777777" w:rsidR="00557C04" w:rsidRPr="0024162F" w:rsidRDefault="00557C04" w:rsidP="0024162F">
      <w:pPr>
        <w:spacing w:line="240" w:lineRule="auto"/>
        <w:ind w:firstLine="0"/>
        <w:jc w:val="left"/>
      </w:pPr>
    </w:p>
    <w:tbl>
      <w:tblPr>
        <w:tblW w:w="49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6"/>
      </w:tblGrid>
      <w:tr w:rsidR="00557C04" w:rsidRPr="0024162F" w14:paraId="14916A0D" w14:textId="77777777" w:rsidTr="0024162F">
        <w:tc>
          <w:tcPr>
            <w:tcW w:w="4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11A79" w14:textId="7ADEAE60" w:rsidR="00557C04" w:rsidRPr="0024162F" w:rsidRDefault="000A27B9" w:rsidP="0024162F">
            <w:pPr>
              <w:spacing w:line="240" w:lineRule="auto"/>
              <w:ind w:firstLine="0"/>
              <w:jc w:val="left"/>
            </w:pPr>
            <w:r w:rsidRPr="0024162F">
              <w:t>________________________________</w:t>
            </w:r>
            <w:r w:rsidR="00557C04" w:rsidRPr="0024162F">
              <w:br/>
              <w:t>Signature</w:t>
            </w:r>
            <w:r w:rsidR="000A6E3F">
              <w:t xml:space="preserve"> </w:t>
            </w:r>
            <w:r w:rsidR="00557C04" w:rsidRPr="0024162F">
              <w:t>of</w:t>
            </w:r>
            <w:r w:rsidR="000A6E3F">
              <w:t xml:space="preserve"> </w:t>
            </w:r>
            <w:r w:rsidR="00557C04" w:rsidRPr="0024162F">
              <w:t>counsel</w:t>
            </w:r>
            <w:r w:rsidR="000A6E3F">
              <w:t xml:space="preserve"> </w:t>
            </w:r>
            <w:r w:rsidR="00557C04" w:rsidRPr="0024162F">
              <w:t>for</w:t>
            </w:r>
            <w:r w:rsidR="000A6E3F">
              <w:t xml:space="preserve"> </w:t>
            </w:r>
            <w:r w:rsidR="00557C04" w:rsidRPr="0024162F">
              <w:t>CYFD</w:t>
            </w:r>
          </w:p>
        </w:tc>
      </w:tr>
      <w:tr w:rsidR="00557C04" w:rsidRPr="0024162F" w14:paraId="3786AF83" w14:textId="77777777" w:rsidTr="0024162F">
        <w:tc>
          <w:tcPr>
            <w:tcW w:w="4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E4340" w14:textId="1917E66A" w:rsidR="00557C04" w:rsidRPr="0024162F" w:rsidRDefault="000A27B9" w:rsidP="0024162F">
            <w:pPr>
              <w:spacing w:line="240" w:lineRule="auto"/>
              <w:ind w:firstLine="0"/>
              <w:jc w:val="left"/>
            </w:pPr>
            <w:r w:rsidRPr="0024162F">
              <w:t>________________________________</w:t>
            </w:r>
            <w:r w:rsidR="00557C04" w:rsidRPr="0024162F">
              <w:br/>
              <w:t>Address</w:t>
            </w:r>
          </w:p>
        </w:tc>
      </w:tr>
      <w:tr w:rsidR="00557C04" w:rsidRPr="0024162F" w14:paraId="6251F5CB" w14:textId="77777777" w:rsidTr="0024162F">
        <w:tc>
          <w:tcPr>
            <w:tcW w:w="4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1672" w14:textId="5ACD5EEC" w:rsidR="00557C04" w:rsidRPr="0024162F" w:rsidRDefault="000A27B9" w:rsidP="0024162F">
            <w:pPr>
              <w:spacing w:line="240" w:lineRule="auto"/>
              <w:ind w:firstLine="0"/>
              <w:jc w:val="left"/>
            </w:pPr>
            <w:r w:rsidRPr="0024162F">
              <w:t>________________________________</w:t>
            </w:r>
            <w:r w:rsidR="00557C04" w:rsidRPr="0024162F">
              <w:br/>
              <w:t>Telephone</w:t>
            </w:r>
            <w:r w:rsidR="000A6E3F">
              <w:t xml:space="preserve"> </w:t>
            </w:r>
            <w:r w:rsidR="00557C04" w:rsidRPr="0024162F">
              <w:t>number</w:t>
            </w:r>
          </w:p>
        </w:tc>
      </w:tr>
      <w:tr w:rsidR="00557C04" w:rsidRPr="0024162F" w14:paraId="682AF971" w14:textId="77777777" w:rsidTr="0024162F">
        <w:tc>
          <w:tcPr>
            <w:tcW w:w="4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598A" w14:textId="03930B72" w:rsidR="00557C04" w:rsidRPr="0024162F" w:rsidRDefault="000A27B9" w:rsidP="0024162F">
            <w:pPr>
              <w:spacing w:line="240" w:lineRule="auto"/>
              <w:ind w:firstLine="0"/>
              <w:jc w:val="left"/>
            </w:pPr>
            <w:r w:rsidRPr="0024162F">
              <w:t>________________________________</w:t>
            </w:r>
            <w:r w:rsidR="00557C04" w:rsidRPr="0024162F">
              <w:br/>
              <w:t>Email</w:t>
            </w:r>
            <w:r w:rsidR="000A6E3F">
              <w:t xml:space="preserve"> </w:t>
            </w:r>
            <w:r w:rsidR="00557C04" w:rsidRPr="0024162F">
              <w:t>address</w:t>
            </w:r>
          </w:p>
        </w:tc>
      </w:tr>
    </w:tbl>
    <w:p w14:paraId="53B05D0F" w14:textId="77777777" w:rsidR="00557C04" w:rsidRPr="0024162F" w:rsidRDefault="00557C04" w:rsidP="00557C04">
      <w:pPr>
        <w:spacing w:line="240" w:lineRule="auto"/>
        <w:ind w:firstLine="0"/>
        <w:jc w:val="center"/>
      </w:pPr>
    </w:p>
    <w:p w14:paraId="2FEEEFB4" w14:textId="4C47B26B" w:rsidR="00557C04" w:rsidRPr="0024162F" w:rsidRDefault="00557C04" w:rsidP="00557C04">
      <w:pPr>
        <w:spacing w:line="240" w:lineRule="auto"/>
        <w:ind w:firstLine="0"/>
        <w:jc w:val="center"/>
      </w:pPr>
      <w:r w:rsidRPr="0024162F">
        <w:t>USE</w:t>
      </w:r>
      <w:r w:rsidR="000A6E3F">
        <w:t xml:space="preserve"> </w:t>
      </w:r>
      <w:r w:rsidRPr="0024162F">
        <w:t>NOTES</w:t>
      </w:r>
    </w:p>
    <w:p w14:paraId="7C6E8B67" w14:textId="77777777" w:rsidR="00557C04" w:rsidRPr="0024162F" w:rsidRDefault="00557C04" w:rsidP="00557C04">
      <w:pPr>
        <w:spacing w:line="240" w:lineRule="auto"/>
        <w:ind w:firstLine="0"/>
      </w:pPr>
    </w:p>
    <w:p w14:paraId="37E6E568" w14:textId="427C276F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1.</w:t>
      </w:r>
      <w:r w:rsidRPr="0024162F">
        <w:tab/>
        <w:t>Enter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initials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each</w:t>
      </w:r>
      <w:r w:rsidR="000A6E3F">
        <w:t xml:space="preserve"> </w:t>
      </w:r>
      <w:r w:rsidRPr="0024162F">
        <w:t>child</w:t>
      </w:r>
      <w:r w:rsidR="000A6E3F">
        <w:t xml:space="preserve"> </w:t>
      </w:r>
      <w:r w:rsidRPr="0024162F">
        <w:t>listed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Petition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Appoint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Guardian.</w:t>
      </w:r>
    </w:p>
    <w:p w14:paraId="2FFB8B58" w14:textId="08256450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2.</w:t>
      </w:r>
      <w:r w:rsidRPr="0024162F">
        <w:tab/>
        <w:t>You</w:t>
      </w:r>
      <w:r w:rsidR="000A6E3F">
        <w:t xml:space="preserve"> </w:t>
      </w:r>
      <w:r w:rsidRPr="0024162F">
        <w:t>may</w:t>
      </w:r>
      <w:r w:rsidR="000A6E3F">
        <w:t xml:space="preserve"> </w:t>
      </w:r>
      <w:r w:rsidRPr="0024162F">
        <w:t>select</w:t>
      </w:r>
      <w:r w:rsidR="000A6E3F">
        <w:t xml:space="preserve"> </w:t>
      </w:r>
      <w:r w:rsidRPr="0024162F">
        <w:t>either</w:t>
      </w:r>
      <w:r w:rsidR="000A6E3F">
        <w:t xml:space="preserve"> </w:t>
      </w:r>
      <w:r w:rsidRPr="0024162F">
        <w:t>option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both</w:t>
      </w:r>
      <w:r w:rsidR="000A6E3F">
        <w:t xml:space="preserve"> </w:t>
      </w:r>
      <w:r w:rsidRPr="0024162F">
        <w:t>options,</w:t>
      </w:r>
      <w:r w:rsidR="000A6E3F">
        <w:t xml:space="preserve"> </w:t>
      </w:r>
      <w:r w:rsidRPr="0024162F">
        <w:t>depending</w:t>
      </w:r>
      <w:r w:rsidR="000A6E3F">
        <w:t xml:space="preserve"> </w:t>
      </w:r>
      <w:r w:rsidRPr="0024162F">
        <w:t>on</w:t>
      </w:r>
      <w:r w:rsidR="000A6E3F">
        <w:t xml:space="preserve"> </w:t>
      </w:r>
      <w:r w:rsidRPr="0024162F">
        <w:t>whether</w:t>
      </w:r>
      <w:r w:rsidR="000A6E3F">
        <w:t xml:space="preserve"> </w:t>
      </w:r>
      <w:r w:rsidRPr="0024162F">
        <w:t>you</w:t>
      </w:r>
      <w:r w:rsidR="000A6E3F">
        <w:t xml:space="preserve"> </w:t>
      </w:r>
      <w:r w:rsidRPr="0024162F">
        <w:t>consent</w:t>
      </w:r>
      <w:r w:rsidR="000A6E3F">
        <w:t xml:space="preserve"> </w:t>
      </w:r>
      <w:r w:rsidRPr="0024162F">
        <w:t>to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appointment</w:t>
      </w:r>
      <w:r w:rsidR="000A6E3F">
        <w:t xml:space="preserve"> </w:t>
      </w:r>
      <w:r w:rsidRPr="0024162F">
        <w:t>of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temporary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permanent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both.</w:t>
      </w:r>
    </w:p>
    <w:p w14:paraId="601D6A29" w14:textId="38BEB808" w:rsidR="00557C04" w:rsidRPr="0024162F" w:rsidRDefault="00557C04" w:rsidP="0024162F">
      <w:pPr>
        <w:spacing w:line="240" w:lineRule="auto"/>
        <w:ind w:firstLine="0"/>
        <w:jc w:val="left"/>
      </w:pPr>
      <w:r w:rsidRPr="0024162F">
        <w:tab/>
        <w:t>3.</w:t>
      </w:r>
      <w:r w:rsidRPr="0024162F">
        <w:tab/>
        <w:t>As</w:t>
      </w:r>
      <w:r w:rsidR="000A6E3F">
        <w:t xml:space="preserve"> </w:t>
      </w:r>
      <w:r w:rsidRPr="0024162F">
        <w:t>used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this</w:t>
      </w:r>
      <w:r w:rsidR="000A6E3F">
        <w:t xml:space="preserve"> </w:t>
      </w:r>
      <w:r w:rsidRPr="0024162F">
        <w:t>form,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permanent</w:t>
      </w:r>
      <w:r w:rsidR="000A6E3F">
        <w:t xml:space="preserve"> </w:t>
      </w:r>
      <w:r w:rsidRPr="0024162F">
        <w:t>kinship</w:t>
      </w:r>
      <w:r w:rsidR="000A6E3F">
        <w:t xml:space="preserve"> </w:t>
      </w:r>
      <w:r w:rsidRPr="0024162F">
        <w:t>guardian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a</w:t>
      </w:r>
      <w:r w:rsidR="000A6E3F">
        <w:t xml:space="preserve"> </w:t>
      </w:r>
      <w:r w:rsidRPr="0024162F">
        <w:t>guardian</w:t>
      </w:r>
      <w:r w:rsidR="000A6E3F">
        <w:t xml:space="preserve"> </w:t>
      </w:r>
      <w:r w:rsidRPr="0024162F">
        <w:t>whose</w:t>
      </w:r>
      <w:r w:rsidR="000A6E3F">
        <w:t xml:space="preserve"> </w:t>
      </w:r>
      <w:r w:rsidRPr="0024162F">
        <w:t>appointment</w:t>
      </w:r>
      <w:r w:rsidR="000A6E3F">
        <w:t xml:space="preserve"> </w:t>
      </w:r>
      <w:r w:rsidRPr="0024162F">
        <w:t>continues</w:t>
      </w:r>
      <w:r w:rsidR="000A6E3F">
        <w:t xml:space="preserve"> </w:t>
      </w:r>
      <w:r w:rsidRPr="0024162F">
        <w:t>until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child’s</w:t>
      </w:r>
      <w:r w:rsidR="000A6E3F">
        <w:t xml:space="preserve"> </w:t>
      </w:r>
      <w:r w:rsidRPr="0024162F">
        <w:t>eighteenth</w:t>
      </w:r>
      <w:r w:rsidR="000A6E3F">
        <w:t xml:space="preserve"> </w:t>
      </w:r>
      <w:r w:rsidRPr="0024162F">
        <w:t>birthday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until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guardianship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revoked</w:t>
      </w:r>
      <w:r w:rsidR="000A6E3F">
        <w:t xml:space="preserve"> </w:t>
      </w:r>
      <w:r w:rsidRPr="0024162F">
        <w:t>based</w:t>
      </w:r>
      <w:r w:rsidR="000A6E3F">
        <w:t xml:space="preserve"> </w:t>
      </w:r>
      <w:r w:rsidRPr="0024162F">
        <w:t>on</w:t>
      </w:r>
      <w:r w:rsidR="000A6E3F">
        <w:t xml:space="preserve"> </w:t>
      </w:r>
      <w:r w:rsidRPr="0024162F">
        <w:t>proof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circumstances</w:t>
      </w:r>
      <w:r w:rsidR="000A6E3F">
        <w:t xml:space="preserve"> </w:t>
      </w:r>
      <w:r w:rsidRPr="0024162F">
        <w:t>justifying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appointment</w:t>
      </w:r>
      <w:r w:rsidR="000A6E3F">
        <w:t xml:space="preserve"> </w:t>
      </w:r>
      <w:r w:rsidRPr="0024162F">
        <w:t>have</w:t>
      </w:r>
      <w:r w:rsidR="000A6E3F">
        <w:t xml:space="preserve"> </w:t>
      </w:r>
      <w:r w:rsidRPr="0024162F">
        <w:t>changed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that</w:t>
      </w:r>
      <w:r w:rsidR="000A6E3F">
        <w:t xml:space="preserve"> </w:t>
      </w:r>
      <w:r w:rsidRPr="0024162F">
        <w:t>revocation</w:t>
      </w:r>
      <w:r w:rsidR="000A6E3F">
        <w:t xml:space="preserve"> </w:t>
      </w:r>
      <w:r w:rsidRPr="0024162F">
        <w:t>is</w:t>
      </w:r>
      <w:r w:rsidR="000A6E3F">
        <w:t xml:space="preserve"> </w:t>
      </w:r>
      <w:r w:rsidRPr="0024162F">
        <w:t>in</w:t>
      </w:r>
      <w:r w:rsidR="000A6E3F">
        <w:t xml:space="preserve"> </w:t>
      </w:r>
      <w:r w:rsidRPr="0024162F">
        <w:t>the</w:t>
      </w:r>
      <w:r w:rsidR="000A6E3F">
        <w:t xml:space="preserve"> </w:t>
      </w:r>
      <w:r w:rsidRPr="0024162F">
        <w:t>child(ren)’s</w:t>
      </w:r>
      <w:r w:rsidR="000A6E3F">
        <w:t xml:space="preserve"> </w:t>
      </w:r>
      <w:r w:rsidRPr="0024162F">
        <w:t>best</w:t>
      </w:r>
      <w:r w:rsidR="000A6E3F">
        <w:t xml:space="preserve"> </w:t>
      </w:r>
      <w:r w:rsidRPr="0024162F">
        <w:t>interests.</w:t>
      </w:r>
    </w:p>
    <w:p w14:paraId="637E93C3" w14:textId="77777777" w:rsidR="00557C04" w:rsidRPr="0024162F" w:rsidRDefault="00557C04" w:rsidP="0024162F">
      <w:pPr>
        <w:spacing w:line="240" w:lineRule="auto"/>
        <w:ind w:firstLine="0"/>
        <w:jc w:val="left"/>
      </w:pPr>
    </w:p>
    <w:p w14:paraId="5AF8C5AC" w14:textId="2887E440" w:rsidR="0024162F" w:rsidRPr="0024162F" w:rsidRDefault="00557C04" w:rsidP="00801825">
      <w:pPr>
        <w:spacing w:line="240" w:lineRule="auto"/>
        <w:ind w:firstLine="0"/>
        <w:jc w:val="left"/>
      </w:pPr>
      <w:r w:rsidRPr="0024162F">
        <w:t>[Adopted</w:t>
      </w:r>
      <w:r w:rsidR="000A6E3F">
        <w:t xml:space="preserve"> </w:t>
      </w:r>
      <w:r w:rsidRPr="0024162F">
        <w:t>by</w:t>
      </w:r>
      <w:r w:rsidR="000A6E3F">
        <w:t xml:space="preserve"> </w:t>
      </w:r>
      <w:r w:rsidRPr="0024162F">
        <w:t>Supreme</w:t>
      </w:r>
      <w:r w:rsidR="000A6E3F">
        <w:t xml:space="preserve"> </w:t>
      </w:r>
      <w:r w:rsidRPr="0024162F">
        <w:t>Court</w:t>
      </w:r>
      <w:r w:rsidR="000A6E3F">
        <w:t xml:space="preserve"> </w:t>
      </w:r>
      <w:r w:rsidRPr="0024162F">
        <w:t>Order</w:t>
      </w:r>
      <w:r w:rsidR="000A6E3F">
        <w:t xml:space="preserve"> </w:t>
      </w:r>
      <w:r w:rsidRPr="0024162F">
        <w:t>No.</w:t>
      </w:r>
      <w:r w:rsidR="000A6E3F">
        <w:t xml:space="preserve"> </w:t>
      </w:r>
      <w:r w:rsidRPr="0024162F">
        <w:t>22-8300-020,</w:t>
      </w:r>
      <w:r w:rsidR="000A6E3F">
        <w:t xml:space="preserve"> </w:t>
      </w:r>
      <w:r w:rsidRPr="0024162F">
        <w:t>effective</w:t>
      </w:r>
      <w:r w:rsidR="000A6E3F">
        <w:t xml:space="preserve"> </w:t>
      </w:r>
      <w:r w:rsidRPr="0024162F">
        <w:t>for</w:t>
      </w:r>
      <w:r w:rsidR="000A6E3F">
        <w:t xml:space="preserve"> </w:t>
      </w:r>
      <w:r w:rsidRPr="0024162F">
        <w:t>all</w:t>
      </w:r>
      <w:r w:rsidR="000A6E3F">
        <w:t xml:space="preserve"> </w:t>
      </w:r>
      <w:r w:rsidRPr="0024162F">
        <w:t>pleadings</w:t>
      </w:r>
      <w:r w:rsidR="000A6E3F">
        <w:t xml:space="preserve"> </w:t>
      </w:r>
      <w:r w:rsidRPr="0024162F">
        <w:t>and</w:t>
      </w:r>
      <w:r w:rsidR="000A6E3F">
        <w:t xml:space="preserve"> </w:t>
      </w:r>
      <w:r w:rsidRPr="0024162F">
        <w:t>papers</w:t>
      </w:r>
      <w:r w:rsidR="000A6E3F">
        <w:t xml:space="preserve"> </w:t>
      </w:r>
      <w:r w:rsidRPr="0024162F">
        <w:t>filed</w:t>
      </w:r>
      <w:r w:rsidR="000A6E3F">
        <w:t xml:space="preserve"> </w:t>
      </w:r>
      <w:r w:rsidRPr="0024162F">
        <w:t>on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after</w:t>
      </w:r>
      <w:r w:rsidR="000A6E3F">
        <w:t xml:space="preserve"> </w:t>
      </w:r>
      <w:r w:rsidRPr="0024162F">
        <w:t>December</w:t>
      </w:r>
      <w:r w:rsidR="000A6E3F">
        <w:t xml:space="preserve"> </w:t>
      </w:r>
      <w:r w:rsidRPr="0024162F">
        <w:t>31,</w:t>
      </w:r>
      <w:r w:rsidR="000A6E3F">
        <w:t xml:space="preserve"> </w:t>
      </w:r>
      <w:r w:rsidRPr="0024162F">
        <w:t>2022;</w:t>
      </w:r>
      <w:r w:rsidR="000A6E3F">
        <w:t xml:space="preserve"> </w:t>
      </w:r>
      <w:r w:rsidRPr="0024162F">
        <w:t>as</w:t>
      </w:r>
      <w:r w:rsidR="000A6E3F">
        <w:t xml:space="preserve"> </w:t>
      </w:r>
      <w:r w:rsidRPr="0024162F">
        <w:t>amended</w:t>
      </w:r>
      <w:r w:rsidR="000A6E3F">
        <w:t xml:space="preserve"> </w:t>
      </w:r>
      <w:r w:rsidRPr="0024162F">
        <w:t>by</w:t>
      </w:r>
      <w:r w:rsidR="000A6E3F">
        <w:t xml:space="preserve"> </w:t>
      </w:r>
      <w:r w:rsidRPr="0024162F">
        <w:t>Supreme</w:t>
      </w:r>
      <w:r w:rsidR="000A6E3F">
        <w:t xml:space="preserve"> </w:t>
      </w:r>
      <w:r w:rsidRPr="0024162F">
        <w:t>Court</w:t>
      </w:r>
      <w:r w:rsidR="000A6E3F">
        <w:t xml:space="preserve"> </w:t>
      </w:r>
      <w:r w:rsidRPr="0024162F">
        <w:t>Order</w:t>
      </w:r>
      <w:r w:rsidR="000A6E3F">
        <w:t xml:space="preserve"> </w:t>
      </w:r>
      <w:r w:rsidRPr="0024162F">
        <w:t>No.</w:t>
      </w:r>
      <w:r w:rsidR="000A6E3F">
        <w:t xml:space="preserve"> </w:t>
      </w:r>
      <w:r w:rsidR="0085394F" w:rsidRPr="0024162F">
        <w:t>S-1-RCR-2023-00052</w:t>
      </w:r>
      <w:r w:rsidRPr="0024162F">
        <w:t>,</w:t>
      </w:r>
      <w:r w:rsidR="000A6E3F">
        <w:t xml:space="preserve"> </w:t>
      </w:r>
      <w:r w:rsidRPr="0024162F">
        <w:t>effective</w:t>
      </w:r>
      <w:r w:rsidR="000A6E3F">
        <w:t xml:space="preserve"> </w:t>
      </w:r>
      <w:r w:rsidRPr="0024162F">
        <w:t>for</w:t>
      </w:r>
      <w:r w:rsidR="000A6E3F">
        <w:t xml:space="preserve"> </w:t>
      </w:r>
      <w:r w:rsidRPr="0024162F">
        <w:t>all</w:t>
      </w:r>
      <w:r w:rsidR="000A6E3F">
        <w:t xml:space="preserve"> </w:t>
      </w:r>
      <w:r w:rsidRPr="0024162F">
        <w:t>cases</w:t>
      </w:r>
      <w:r w:rsidR="000A6E3F">
        <w:t xml:space="preserve"> </w:t>
      </w:r>
      <w:r w:rsidRPr="0024162F">
        <w:t>pending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filed</w:t>
      </w:r>
      <w:r w:rsidR="000A6E3F">
        <w:t xml:space="preserve"> </w:t>
      </w:r>
      <w:r w:rsidRPr="0024162F">
        <w:t>on</w:t>
      </w:r>
      <w:r w:rsidR="000A6E3F">
        <w:t xml:space="preserve"> </w:t>
      </w:r>
      <w:r w:rsidRPr="0024162F">
        <w:t>or</w:t>
      </w:r>
      <w:r w:rsidR="000A6E3F">
        <w:t xml:space="preserve"> </w:t>
      </w:r>
      <w:r w:rsidRPr="0024162F">
        <w:t>after</w:t>
      </w:r>
      <w:r w:rsidR="000A6E3F">
        <w:t xml:space="preserve"> </w:t>
      </w:r>
      <w:r w:rsidR="0085394F" w:rsidRPr="0024162F">
        <w:t>December</w:t>
      </w:r>
      <w:r w:rsidR="000A6E3F">
        <w:t xml:space="preserve"> </w:t>
      </w:r>
      <w:r w:rsidR="0085394F" w:rsidRPr="0024162F">
        <w:t>31,</w:t>
      </w:r>
      <w:r w:rsidR="000A6E3F">
        <w:t xml:space="preserve"> </w:t>
      </w:r>
      <w:r w:rsidR="0085394F" w:rsidRPr="0024162F">
        <w:t>2024</w:t>
      </w:r>
      <w:r w:rsidRPr="0024162F">
        <w:t>.]</w:t>
      </w:r>
      <w:r w:rsidR="000A6E3F">
        <w:t xml:space="preserve"> </w:t>
      </w:r>
    </w:p>
    <w:sectPr w:rsidR="0024162F" w:rsidRPr="0024162F" w:rsidSect="0024162F">
      <w:headerReference w:type="default" r:id="rId9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0AC17" w14:textId="77777777" w:rsidR="00557C04" w:rsidRDefault="00557C04" w:rsidP="00AE66E6">
      <w:r>
        <w:separator/>
      </w:r>
    </w:p>
  </w:endnote>
  <w:endnote w:type="continuationSeparator" w:id="0">
    <w:p w14:paraId="0796E233" w14:textId="77777777" w:rsidR="00557C04" w:rsidRDefault="00557C04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4E9EA" w14:textId="77777777" w:rsidR="00557C04" w:rsidRDefault="00557C04" w:rsidP="00AE66E6">
      <w:r>
        <w:separator/>
      </w:r>
    </w:p>
  </w:footnote>
  <w:footnote w:type="continuationSeparator" w:id="0">
    <w:p w14:paraId="638EA0EE" w14:textId="77777777" w:rsidR="00557C04" w:rsidRDefault="00557C04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5507" w14:textId="77777777" w:rsidR="00AE66E6" w:rsidRPr="00AE66E6" w:rsidRDefault="00AE66E6" w:rsidP="0040014D">
    <w:pPr>
      <w:pStyle w:val="Foot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18153">
    <w:abstractNumId w:val="0"/>
  </w:num>
  <w:num w:numId="2" w16cid:durableId="1719084711">
    <w:abstractNumId w:val="4"/>
  </w:num>
  <w:num w:numId="3" w16cid:durableId="732462683">
    <w:abstractNumId w:val="1"/>
  </w:num>
  <w:num w:numId="4" w16cid:durableId="939146206">
    <w:abstractNumId w:val="3"/>
  </w:num>
  <w:num w:numId="5" w16cid:durableId="571741386">
    <w:abstractNumId w:val="5"/>
  </w:num>
  <w:num w:numId="6" w16cid:durableId="981545973">
    <w:abstractNumId w:val="6"/>
  </w:num>
  <w:num w:numId="7" w16cid:durableId="529028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04"/>
    <w:rsid w:val="0006105D"/>
    <w:rsid w:val="000A27B9"/>
    <w:rsid w:val="000A6E3F"/>
    <w:rsid w:val="00144EDF"/>
    <w:rsid w:val="0017569D"/>
    <w:rsid w:val="001B683C"/>
    <w:rsid w:val="001B7953"/>
    <w:rsid w:val="001E2331"/>
    <w:rsid w:val="0021715F"/>
    <w:rsid w:val="0024162F"/>
    <w:rsid w:val="00312840"/>
    <w:rsid w:val="00345F1F"/>
    <w:rsid w:val="003E160E"/>
    <w:rsid w:val="0040014D"/>
    <w:rsid w:val="004731A3"/>
    <w:rsid w:val="004C739D"/>
    <w:rsid w:val="004F0D22"/>
    <w:rsid w:val="005145D5"/>
    <w:rsid w:val="00557C04"/>
    <w:rsid w:val="005B011D"/>
    <w:rsid w:val="006337B7"/>
    <w:rsid w:val="006807C5"/>
    <w:rsid w:val="006F6DC9"/>
    <w:rsid w:val="007F45FB"/>
    <w:rsid w:val="00801825"/>
    <w:rsid w:val="00807AC3"/>
    <w:rsid w:val="008165DB"/>
    <w:rsid w:val="00840636"/>
    <w:rsid w:val="00842C8D"/>
    <w:rsid w:val="0085394F"/>
    <w:rsid w:val="009010E9"/>
    <w:rsid w:val="009D1D31"/>
    <w:rsid w:val="00A3117F"/>
    <w:rsid w:val="00A42CF9"/>
    <w:rsid w:val="00AB4F13"/>
    <w:rsid w:val="00AD18C6"/>
    <w:rsid w:val="00AE0EDB"/>
    <w:rsid w:val="00AE66E6"/>
    <w:rsid w:val="00B52187"/>
    <w:rsid w:val="00BD6DFF"/>
    <w:rsid w:val="00BE4C8E"/>
    <w:rsid w:val="00BE53EA"/>
    <w:rsid w:val="00C460DB"/>
    <w:rsid w:val="00C52326"/>
    <w:rsid w:val="00CC13EC"/>
    <w:rsid w:val="00D25CE7"/>
    <w:rsid w:val="00D306C1"/>
    <w:rsid w:val="00D37FEC"/>
    <w:rsid w:val="00DC6BB0"/>
    <w:rsid w:val="00DF444C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AEC75D7"/>
  <w15:docId w15:val="{F9FF0EA3-72CD-4458-9EEF-C3A64EDE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62F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C0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4162F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62F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C0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0A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33646-9473-4A77-8269-4359CE87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E7B3F-E948-4B0B-BDDA-D2476C19B4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cp:lastPrinted>2024-10-25T14:18:00Z</cp:lastPrinted>
  <dcterms:created xsi:type="dcterms:W3CDTF">2024-10-25T14:30:00Z</dcterms:created>
  <dcterms:modified xsi:type="dcterms:W3CDTF">2024-10-31T16:04:00Z</dcterms:modified>
</cp:coreProperties>
</file>