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8158" w14:textId="4BA344B0" w:rsidR="002603DE" w:rsidRPr="00BA75D1" w:rsidRDefault="002603DE" w:rsidP="0091156D">
      <w:pPr>
        <w:spacing w:before="100" w:beforeAutospacing="1"/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  <w:lang w:val="en-CA"/>
        </w:rPr>
        <w:fldChar w:fldCharType="begin"/>
      </w:r>
      <w:r w:rsidRPr="00BA75D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A75D1">
        <w:rPr>
          <w:rFonts w:ascii="Arial" w:hAnsi="Arial" w:cs="Arial"/>
          <w:sz w:val="24"/>
          <w:szCs w:val="24"/>
          <w:lang w:val="en-CA"/>
        </w:rPr>
        <w:fldChar w:fldCharType="end"/>
      </w:r>
      <w:r w:rsidRPr="00BA75D1">
        <w:rPr>
          <w:rFonts w:ascii="Arial" w:hAnsi="Arial" w:cs="Arial"/>
          <w:b/>
          <w:bCs/>
          <w:sz w:val="24"/>
          <w:szCs w:val="24"/>
        </w:rPr>
        <w:t>14-1687. Forgery of a credit card; essential elements.</w:t>
      </w:r>
    </w:p>
    <w:p w14:paraId="43F3F292" w14:textId="31F32CCF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For you to find the defendant guilty of forgery of a credit card [as charged in Count __________]</w:t>
      </w:r>
      <w:r w:rsidRPr="00BA75D1">
        <w:rPr>
          <w:rFonts w:ascii="Arial" w:hAnsi="Arial" w:cs="Arial"/>
          <w:sz w:val="24"/>
          <w:szCs w:val="24"/>
          <w:vertAlign w:val="superscript"/>
        </w:rPr>
        <w:t>1</w:t>
      </w:r>
      <w:r w:rsidRPr="00BA75D1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0ADB092" w14:textId="17270D4E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1.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>The defendant, without the consent of the issuer</w:t>
      </w:r>
      <w:r w:rsidRPr="00BA75D1">
        <w:rPr>
          <w:rFonts w:ascii="Arial" w:hAnsi="Arial" w:cs="Arial"/>
          <w:sz w:val="24"/>
          <w:szCs w:val="24"/>
          <w:vertAlign w:val="superscript"/>
        </w:rPr>
        <w:t>2</w:t>
      </w:r>
      <w:r w:rsidRPr="00BA75D1">
        <w:rPr>
          <w:rFonts w:ascii="Arial" w:hAnsi="Arial" w:cs="Arial"/>
          <w:sz w:val="24"/>
          <w:szCs w:val="24"/>
        </w:rPr>
        <w:t xml:space="preserve"> of the credit card,</w:t>
      </w:r>
      <w:r w:rsidRPr="00BA75D1">
        <w:rPr>
          <w:rFonts w:ascii="Arial" w:hAnsi="Arial" w:cs="Arial"/>
          <w:sz w:val="24"/>
          <w:szCs w:val="24"/>
          <w:vertAlign w:val="superscript"/>
        </w:rPr>
        <w:t>2</w:t>
      </w:r>
      <w:r w:rsidRPr="00BA75D1">
        <w:rPr>
          <w:rFonts w:ascii="Arial" w:hAnsi="Arial" w:cs="Arial"/>
          <w:sz w:val="24"/>
          <w:szCs w:val="24"/>
        </w:rPr>
        <w:t xml:space="preserve"> [made]</w:t>
      </w:r>
      <w:r w:rsidRPr="00BA75D1">
        <w:rPr>
          <w:rFonts w:ascii="Arial" w:hAnsi="Arial" w:cs="Arial"/>
          <w:sz w:val="24"/>
          <w:szCs w:val="24"/>
          <w:vertAlign w:val="superscript"/>
        </w:rPr>
        <w:t>3</w:t>
      </w:r>
      <w:r w:rsidRPr="00BA75D1">
        <w:rPr>
          <w:rFonts w:ascii="Arial" w:hAnsi="Arial" w:cs="Arial"/>
          <w:sz w:val="24"/>
          <w:szCs w:val="24"/>
        </w:rPr>
        <w:t xml:space="preserve"> [altered] [embossed] a credit </w:t>
      </w:r>
      <w:proofErr w:type="gramStart"/>
      <w:r w:rsidRPr="00BA75D1">
        <w:rPr>
          <w:rFonts w:ascii="Arial" w:hAnsi="Arial" w:cs="Arial"/>
          <w:sz w:val="24"/>
          <w:szCs w:val="24"/>
        </w:rPr>
        <w:t>card;</w:t>
      </w:r>
      <w:proofErr w:type="gramEnd"/>
      <w:r w:rsidRPr="00BA75D1">
        <w:rPr>
          <w:rFonts w:ascii="Arial" w:hAnsi="Arial" w:cs="Arial"/>
          <w:sz w:val="24"/>
          <w:szCs w:val="24"/>
        </w:rPr>
        <w:t xml:space="preserve"> </w:t>
      </w:r>
    </w:p>
    <w:p w14:paraId="225B893D" w14:textId="60744FF4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2.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 xml:space="preserve">The defendant intended to deceive or </w:t>
      </w:r>
      <w:proofErr w:type="gramStart"/>
      <w:r w:rsidRPr="00BA75D1">
        <w:rPr>
          <w:rFonts w:ascii="Arial" w:hAnsi="Arial" w:cs="Arial"/>
          <w:sz w:val="24"/>
          <w:szCs w:val="24"/>
        </w:rPr>
        <w:t>cheat;</w:t>
      </w:r>
      <w:proofErr w:type="gramEnd"/>
      <w:r w:rsidRPr="00BA75D1">
        <w:rPr>
          <w:rFonts w:ascii="Arial" w:hAnsi="Arial" w:cs="Arial"/>
          <w:sz w:val="24"/>
          <w:szCs w:val="24"/>
        </w:rPr>
        <w:t xml:space="preserve"> </w:t>
      </w:r>
    </w:p>
    <w:p w14:paraId="2CACA57B" w14:textId="60C2473C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3.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76552720" w14:textId="77777777" w:rsidR="002603DE" w:rsidRPr="00BA75D1" w:rsidRDefault="002603DE">
      <w:pPr>
        <w:rPr>
          <w:rFonts w:ascii="Arial" w:hAnsi="Arial" w:cs="Arial"/>
          <w:sz w:val="24"/>
          <w:szCs w:val="24"/>
        </w:rPr>
      </w:pPr>
    </w:p>
    <w:p w14:paraId="3BCAEB1A" w14:textId="69CF1183" w:rsidR="002603DE" w:rsidRPr="00BA75D1" w:rsidRDefault="002603DE" w:rsidP="00BA75D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>USE NOTE</w:t>
      </w:r>
      <w:r w:rsidR="00BA75D1">
        <w:rPr>
          <w:rFonts w:ascii="Arial" w:hAnsi="Arial" w:cs="Arial"/>
          <w:sz w:val="24"/>
          <w:szCs w:val="24"/>
        </w:rPr>
        <w:t>S</w:t>
      </w:r>
    </w:p>
    <w:p w14:paraId="72AA1909" w14:textId="29618DB7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1.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028F7140" w14:textId="4F98C87F" w:rsidR="002603DE" w:rsidRPr="00BA75D1" w:rsidRDefault="002603DE">
      <w:pPr>
        <w:rPr>
          <w:rFonts w:ascii="Arial" w:hAnsi="Arial" w:cs="Arial"/>
          <w:sz w:val="24"/>
          <w:szCs w:val="24"/>
        </w:rPr>
      </w:pPr>
      <w:r w:rsidRPr="00BA75D1">
        <w:rPr>
          <w:rFonts w:ascii="Arial" w:hAnsi="Arial" w:cs="Arial"/>
          <w:sz w:val="24"/>
          <w:szCs w:val="24"/>
        </w:rPr>
        <w:tab/>
        <w:t>2.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 xml:space="preserve">If the jury requests a definition of "issuer" or "credit card," the statutory definition set forth in Section 30-16-25 NMSA 1978 is to be given. </w:t>
      </w:r>
    </w:p>
    <w:p w14:paraId="53F844D8" w14:textId="613D525F" w:rsidR="002603DE" w:rsidRPr="00BA75D1" w:rsidRDefault="002603DE">
      <w:pPr>
        <w:rPr>
          <w:rFonts w:ascii="Arial" w:hAnsi="Arial" w:cs="Arial"/>
        </w:rPr>
      </w:pPr>
      <w:r w:rsidRPr="00BA75D1">
        <w:rPr>
          <w:rFonts w:ascii="Arial" w:hAnsi="Arial" w:cs="Arial"/>
          <w:sz w:val="24"/>
          <w:szCs w:val="24"/>
        </w:rPr>
        <w:tab/>
        <w:t>3.</w:t>
      </w:r>
      <w:r w:rsidR="0091156D">
        <w:rPr>
          <w:rFonts w:ascii="Arial" w:hAnsi="Arial" w:cs="Arial"/>
          <w:sz w:val="24"/>
          <w:szCs w:val="24"/>
        </w:rPr>
        <w:tab/>
      </w:r>
      <w:r w:rsidRPr="00BA75D1">
        <w:rPr>
          <w:rFonts w:ascii="Arial" w:hAnsi="Arial" w:cs="Arial"/>
          <w:sz w:val="24"/>
          <w:szCs w:val="24"/>
        </w:rPr>
        <w:t>Use applicable alternative. If the jury requests a definition of "made," "altered" or "embossed," the statutory definition set forth in 30-16-31 NMSA 1978 is to be given.</w:t>
      </w:r>
    </w:p>
    <w:sectPr w:rsidR="002603DE" w:rsidRPr="00BA75D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157"/>
    <w:rsid w:val="002603DE"/>
    <w:rsid w:val="00317157"/>
    <w:rsid w:val="003A6DE6"/>
    <w:rsid w:val="0091156D"/>
    <w:rsid w:val="00B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1C76F"/>
  <w14:defaultImageDpi w14:val="0"/>
  <w15:chartTrackingRefBased/>
  <w15:docId w15:val="{608ED728-EB2F-40A3-9CA6-26306F1A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73364-1EA6-4027-84E7-227EAECC7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2E922-0BAE-44A8-8620-0A37DFC89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6DCC6-42AA-463C-87B1-1843BC79BA6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2023-12-06T22:59:00Z</dcterms:created>
  <dcterms:modified xsi:type="dcterms:W3CDTF">2023-12-11T17:18:00Z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