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2F9B" w14:textId="6100E2E9" w:rsidR="002D5530" w:rsidRPr="00C7156D" w:rsidRDefault="002D5530" w:rsidP="00C7156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  <w:lang w:val="en-CA"/>
        </w:rPr>
        <w:fldChar w:fldCharType="begin"/>
      </w:r>
      <w:r w:rsidRPr="00C7156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7156D">
        <w:rPr>
          <w:rFonts w:ascii="Arial" w:hAnsi="Arial" w:cs="Arial"/>
          <w:sz w:val="24"/>
          <w:szCs w:val="24"/>
          <w:lang w:val="en-CA"/>
        </w:rPr>
        <w:fldChar w:fldCharType="end"/>
      </w:r>
      <w:r w:rsidRPr="00C7156D">
        <w:rPr>
          <w:rFonts w:ascii="Arial" w:hAnsi="Arial" w:cs="Arial"/>
          <w:b/>
          <w:bCs/>
          <w:sz w:val="24"/>
          <w:szCs w:val="24"/>
        </w:rPr>
        <w:t>14-392. Aggravated battery; with a deadly weapon; “household member”; essential elements.</w:t>
      </w:r>
    </w:p>
    <w:p w14:paraId="6F9117EF" w14:textId="007D714A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For you to find the defendant guilty of aggravated battery with a deadly weapon against a household member [as charged in Count ______]</w:t>
      </w:r>
      <w:r w:rsidRPr="00C7156D">
        <w:rPr>
          <w:rFonts w:ascii="Arial" w:hAnsi="Arial" w:cs="Arial"/>
          <w:sz w:val="24"/>
          <w:szCs w:val="24"/>
          <w:vertAlign w:val="superscript"/>
        </w:rPr>
        <w:t>1</w:t>
      </w:r>
      <w:r w:rsidRPr="00C7156D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2C5028BB" w14:textId="1F1B9706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1.</w:t>
      </w:r>
      <w:r w:rsidRPr="00C7156D">
        <w:rPr>
          <w:rFonts w:ascii="Arial" w:hAnsi="Arial" w:cs="Arial"/>
          <w:sz w:val="24"/>
          <w:szCs w:val="24"/>
        </w:rPr>
        <w:tab/>
        <w:t>The defendant touched or applied force to ________________ (</w:t>
      </w:r>
      <w:r w:rsidRPr="00C7156D">
        <w:rPr>
          <w:rFonts w:ascii="Arial" w:hAnsi="Arial" w:cs="Arial"/>
          <w:i/>
          <w:iCs/>
          <w:sz w:val="24"/>
          <w:szCs w:val="24"/>
        </w:rPr>
        <w:t>name of victim</w:t>
      </w:r>
      <w:r w:rsidRPr="00C7156D">
        <w:rPr>
          <w:rFonts w:ascii="Arial" w:hAnsi="Arial" w:cs="Arial"/>
          <w:sz w:val="24"/>
          <w:szCs w:val="24"/>
        </w:rPr>
        <w:t>) by ________________</w:t>
      </w:r>
      <w:r w:rsidRPr="00C7156D">
        <w:rPr>
          <w:rFonts w:ascii="Arial" w:hAnsi="Arial" w:cs="Arial"/>
          <w:sz w:val="24"/>
          <w:szCs w:val="24"/>
          <w:vertAlign w:val="superscript"/>
        </w:rPr>
        <w:t>2</w:t>
      </w:r>
      <w:r w:rsidRPr="00C7156D">
        <w:rPr>
          <w:rFonts w:ascii="Arial" w:hAnsi="Arial" w:cs="Arial"/>
          <w:sz w:val="24"/>
          <w:szCs w:val="24"/>
        </w:rPr>
        <w:t xml:space="preserve"> with a [________________]</w:t>
      </w:r>
      <w:r w:rsidRPr="00C7156D">
        <w:rPr>
          <w:rFonts w:ascii="Arial" w:hAnsi="Arial" w:cs="Arial"/>
          <w:sz w:val="24"/>
          <w:szCs w:val="24"/>
          <w:vertAlign w:val="superscript"/>
        </w:rPr>
        <w:t>3</w:t>
      </w:r>
      <w:r w:rsidRPr="00C7156D">
        <w:rPr>
          <w:rFonts w:ascii="Arial" w:hAnsi="Arial" w:cs="Arial"/>
          <w:sz w:val="24"/>
          <w:szCs w:val="24"/>
        </w:rPr>
        <w:t xml:space="preserve"> [deadly weapon.  The defendant used a ________________ (</w:t>
      </w:r>
      <w:r w:rsidRPr="00C7156D">
        <w:rPr>
          <w:rFonts w:ascii="Arial" w:hAnsi="Arial" w:cs="Arial"/>
          <w:i/>
          <w:iCs/>
          <w:sz w:val="24"/>
          <w:szCs w:val="24"/>
        </w:rPr>
        <w:t>name of instrument or object</w:t>
      </w:r>
      <w:r w:rsidRPr="00C7156D">
        <w:rPr>
          <w:rFonts w:ascii="Arial" w:hAnsi="Arial" w:cs="Arial"/>
          <w:sz w:val="24"/>
          <w:szCs w:val="24"/>
        </w:rPr>
        <w:t>).  A ________________ (</w:t>
      </w:r>
      <w:r w:rsidRPr="00C7156D">
        <w:rPr>
          <w:rFonts w:ascii="Arial" w:hAnsi="Arial" w:cs="Arial"/>
          <w:i/>
          <w:iCs/>
          <w:sz w:val="24"/>
          <w:szCs w:val="24"/>
        </w:rPr>
        <w:t>name of instrument or object</w:t>
      </w:r>
      <w:r w:rsidRPr="00C7156D">
        <w:rPr>
          <w:rFonts w:ascii="Arial" w:hAnsi="Arial" w:cs="Arial"/>
          <w:sz w:val="24"/>
          <w:szCs w:val="24"/>
        </w:rPr>
        <w:t>) is a deadly weapon only if you find that a ________________ (</w:t>
      </w:r>
      <w:r w:rsidRPr="00C7156D">
        <w:rPr>
          <w:rFonts w:ascii="Arial" w:hAnsi="Arial" w:cs="Arial"/>
          <w:i/>
          <w:iCs/>
          <w:sz w:val="24"/>
          <w:szCs w:val="24"/>
        </w:rPr>
        <w:t>name of object</w:t>
      </w:r>
      <w:r w:rsidRPr="00C7156D">
        <w:rPr>
          <w:rFonts w:ascii="Arial" w:hAnsi="Arial" w:cs="Arial"/>
          <w:sz w:val="24"/>
          <w:szCs w:val="24"/>
        </w:rPr>
        <w:t>), when used as a weapon, could cause death or great bodily harm</w:t>
      </w:r>
      <w:r w:rsidRPr="00C7156D">
        <w:rPr>
          <w:rFonts w:ascii="Arial" w:hAnsi="Arial" w:cs="Arial"/>
          <w:sz w:val="24"/>
          <w:szCs w:val="24"/>
          <w:vertAlign w:val="superscript"/>
        </w:rPr>
        <w:t>4</w:t>
      </w:r>
      <w:r w:rsidRPr="00C7156D">
        <w:rPr>
          <w:rFonts w:ascii="Arial" w:hAnsi="Arial" w:cs="Arial"/>
          <w:sz w:val="24"/>
          <w:szCs w:val="24"/>
        </w:rPr>
        <w:t>]</w:t>
      </w:r>
      <w:r w:rsidRPr="00C7156D">
        <w:rPr>
          <w:rFonts w:ascii="Arial" w:hAnsi="Arial" w:cs="Arial"/>
          <w:sz w:val="24"/>
          <w:szCs w:val="24"/>
          <w:vertAlign w:val="superscript"/>
        </w:rPr>
        <w:t>5</w:t>
      </w:r>
      <w:r w:rsidRPr="00C7156D">
        <w:rPr>
          <w:rFonts w:ascii="Arial" w:hAnsi="Arial" w:cs="Arial"/>
          <w:sz w:val="24"/>
          <w:szCs w:val="24"/>
        </w:rPr>
        <w:t xml:space="preserve">; </w:t>
      </w:r>
    </w:p>
    <w:p w14:paraId="1A375FFC" w14:textId="1555FEC5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2.</w:t>
      </w:r>
      <w:r w:rsidRPr="00C7156D">
        <w:rPr>
          <w:rFonts w:ascii="Arial" w:hAnsi="Arial" w:cs="Arial"/>
          <w:sz w:val="24"/>
          <w:szCs w:val="24"/>
        </w:rPr>
        <w:tab/>
        <w:t>The defendant intended</w:t>
      </w:r>
      <w:r w:rsidRPr="00C7156D">
        <w:rPr>
          <w:rFonts w:ascii="Arial" w:hAnsi="Arial" w:cs="Arial"/>
          <w:sz w:val="24"/>
          <w:szCs w:val="24"/>
          <w:vertAlign w:val="superscript"/>
        </w:rPr>
        <w:t>6</w:t>
      </w:r>
      <w:r w:rsidRPr="00C7156D">
        <w:rPr>
          <w:rFonts w:ascii="Arial" w:hAnsi="Arial" w:cs="Arial"/>
          <w:sz w:val="24"/>
          <w:szCs w:val="24"/>
        </w:rPr>
        <w:t xml:space="preserve"> to injure ________________ (</w:t>
      </w:r>
      <w:r w:rsidRPr="00C7156D">
        <w:rPr>
          <w:rFonts w:ascii="Arial" w:hAnsi="Arial" w:cs="Arial"/>
          <w:i/>
          <w:iCs/>
          <w:sz w:val="24"/>
          <w:szCs w:val="24"/>
        </w:rPr>
        <w:t>name of victim</w:t>
      </w:r>
      <w:r w:rsidRPr="00C7156D">
        <w:rPr>
          <w:rFonts w:ascii="Arial" w:hAnsi="Arial" w:cs="Arial"/>
          <w:sz w:val="24"/>
          <w:szCs w:val="24"/>
        </w:rPr>
        <w:t>) [or another]</w:t>
      </w:r>
      <w:r w:rsidRPr="00C7156D">
        <w:rPr>
          <w:rFonts w:ascii="Arial" w:hAnsi="Arial" w:cs="Arial"/>
          <w:sz w:val="24"/>
          <w:szCs w:val="24"/>
          <w:vertAlign w:val="superscript"/>
        </w:rPr>
        <w:t>7</w:t>
      </w:r>
      <w:r w:rsidRPr="00C7156D">
        <w:rPr>
          <w:rFonts w:ascii="Arial" w:hAnsi="Arial" w:cs="Arial"/>
          <w:sz w:val="24"/>
          <w:szCs w:val="24"/>
        </w:rPr>
        <w:t xml:space="preserve">; </w:t>
      </w:r>
    </w:p>
    <w:p w14:paraId="5969F60D" w14:textId="670C7F26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3.</w:t>
      </w:r>
      <w:r w:rsidRPr="00C7156D">
        <w:rPr>
          <w:rFonts w:ascii="Arial" w:hAnsi="Arial" w:cs="Arial"/>
          <w:sz w:val="24"/>
          <w:szCs w:val="24"/>
        </w:rPr>
        <w:tab/>
        <w:t>________________ (</w:t>
      </w:r>
      <w:r w:rsidRPr="00C7156D">
        <w:rPr>
          <w:rFonts w:ascii="Arial" w:hAnsi="Arial" w:cs="Arial"/>
          <w:i/>
          <w:iCs/>
          <w:sz w:val="24"/>
          <w:szCs w:val="24"/>
        </w:rPr>
        <w:t>name of victim</w:t>
      </w:r>
      <w:r w:rsidRPr="00C7156D">
        <w:rPr>
          <w:rFonts w:ascii="Arial" w:hAnsi="Arial" w:cs="Arial"/>
          <w:sz w:val="24"/>
          <w:szCs w:val="24"/>
        </w:rPr>
        <w:t>) was a household member of the defendant</w:t>
      </w:r>
      <w:r w:rsidRPr="00C7156D">
        <w:rPr>
          <w:rFonts w:ascii="Arial" w:hAnsi="Arial" w:cs="Arial"/>
          <w:sz w:val="24"/>
          <w:szCs w:val="24"/>
          <w:vertAlign w:val="superscript"/>
        </w:rPr>
        <w:t>8</w:t>
      </w:r>
      <w:r w:rsidRPr="00C7156D">
        <w:rPr>
          <w:rFonts w:ascii="Arial" w:hAnsi="Arial" w:cs="Arial"/>
          <w:sz w:val="24"/>
          <w:szCs w:val="24"/>
        </w:rPr>
        <w:t xml:space="preserve">; </w:t>
      </w:r>
    </w:p>
    <w:p w14:paraId="511130B5" w14:textId="5343B1E5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4.</w:t>
      </w:r>
      <w:r w:rsidRPr="00C7156D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________. </w:t>
      </w:r>
    </w:p>
    <w:p w14:paraId="1B865D62" w14:textId="77777777" w:rsidR="002D5530" w:rsidRPr="00C7156D" w:rsidRDefault="002D5530">
      <w:pPr>
        <w:rPr>
          <w:rFonts w:ascii="Arial" w:hAnsi="Arial" w:cs="Arial"/>
          <w:sz w:val="24"/>
          <w:szCs w:val="24"/>
        </w:rPr>
      </w:pPr>
    </w:p>
    <w:p w14:paraId="0CB932F9" w14:textId="1EBBD7DD" w:rsidR="002D5530" w:rsidRPr="00C7156D" w:rsidRDefault="002D5530" w:rsidP="00C7156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>USE NOTE</w:t>
      </w:r>
      <w:r w:rsidR="00C7156D">
        <w:rPr>
          <w:rFonts w:ascii="Arial" w:hAnsi="Arial" w:cs="Arial"/>
          <w:sz w:val="24"/>
          <w:szCs w:val="24"/>
        </w:rPr>
        <w:t>S</w:t>
      </w:r>
    </w:p>
    <w:p w14:paraId="37E5410A" w14:textId="356E9083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1.</w:t>
      </w:r>
      <w:r w:rsidRPr="00C7156D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70FCFA84" w14:textId="6DAACB5A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2.</w:t>
      </w:r>
      <w:r w:rsidRPr="00C7156D">
        <w:rPr>
          <w:rFonts w:ascii="Arial" w:hAnsi="Arial" w:cs="Arial"/>
          <w:sz w:val="24"/>
          <w:szCs w:val="24"/>
        </w:rPr>
        <w:tab/>
        <w:t xml:space="preserve">Use ordinary language to describe the touching or application of force. </w:t>
      </w:r>
    </w:p>
    <w:p w14:paraId="34238AA5" w14:textId="4C482CC3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3.</w:t>
      </w:r>
      <w:r w:rsidRPr="00C7156D">
        <w:rPr>
          <w:rFonts w:ascii="Arial" w:hAnsi="Arial" w:cs="Arial"/>
          <w:sz w:val="24"/>
          <w:szCs w:val="24"/>
        </w:rPr>
        <w:tab/>
        <w:t xml:space="preserve">Insert the name of the weapon.  Use this alternative only if the deadly weapon is specifically listed in NMSA 1978, Section 30-1-12B. </w:t>
      </w:r>
    </w:p>
    <w:p w14:paraId="528ABCF9" w14:textId="07EA126E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4.</w:t>
      </w:r>
      <w:r w:rsidRPr="00C7156D">
        <w:rPr>
          <w:rFonts w:ascii="Arial" w:hAnsi="Arial" w:cs="Arial"/>
          <w:sz w:val="24"/>
          <w:szCs w:val="24"/>
        </w:rPr>
        <w:tab/>
        <w:t xml:space="preserve">UJI 14-131 NMRA, the definition of “great bodily harm”, must also be given. </w:t>
      </w:r>
    </w:p>
    <w:p w14:paraId="2F807EEA" w14:textId="39D1B46B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5.</w:t>
      </w:r>
      <w:r w:rsidRPr="00C7156D">
        <w:rPr>
          <w:rFonts w:ascii="Arial" w:hAnsi="Arial" w:cs="Arial"/>
          <w:sz w:val="24"/>
          <w:szCs w:val="24"/>
        </w:rPr>
        <w:tab/>
        <w:t xml:space="preserve">This alternative is given only if the object used is not specifically listed in Section 30-1-12B. </w:t>
      </w:r>
    </w:p>
    <w:p w14:paraId="6F91A468" w14:textId="3F891F23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6.</w:t>
      </w:r>
      <w:r w:rsidRPr="00C7156D">
        <w:rPr>
          <w:rFonts w:ascii="Arial" w:hAnsi="Arial" w:cs="Arial"/>
          <w:sz w:val="24"/>
          <w:szCs w:val="24"/>
        </w:rPr>
        <w:tab/>
        <w:t xml:space="preserve">If the “unlawfulness” of the act is in issue, add unlawfulness as an element as provided by Use Note 1 of UJI 14-132 NMRA.  In addition, UJI 14-132 is given.  If the issue of “lawfulness” involves </w:t>
      </w:r>
      <w:proofErr w:type="spellStart"/>
      <w:r w:rsidRPr="00C7156D">
        <w:rPr>
          <w:rFonts w:ascii="Arial" w:hAnsi="Arial" w:cs="Arial"/>
          <w:sz w:val="24"/>
          <w:szCs w:val="24"/>
        </w:rPr>
        <w:t>self defense</w:t>
      </w:r>
      <w:proofErr w:type="spellEnd"/>
      <w:r w:rsidRPr="00C7156D">
        <w:rPr>
          <w:rFonts w:ascii="Arial" w:hAnsi="Arial" w:cs="Arial"/>
          <w:sz w:val="24"/>
          <w:szCs w:val="24"/>
        </w:rPr>
        <w:t xml:space="preserve"> or defense of another, </w:t>
      </w:r>
      <w:r w:rsidRPr="00C7156D">
        <w:rPr>
          <w:rFonts w:ascii="Arial" w:hAnsi="Arial" w:cs="Arial"/>
          <w:i/>
          <w:iCs/>
          <w:sz w:val="24"/>
          <w:szCs w:val="24"/>
        </w:rPr>
        <w:t>see</w:t>
      </w:r>
      <w:r w:rsidRPr="00C7156D">
        <w:rPr>
          <w:rFonts w:ascii="Arial" w:hAnsi="Arial" w:cs="Arial"/>
          <w:sz w:val="24"/>
          <w:szCs w:val="24"/>
        </w:rPr>
        <w:t xml:space="preserve"> UJI 14-5181 NMRA to UJI 14-5184 NMRA. </w:t>
      </w:r>
    </w:p>
    <w:p w14:paraId="415D1BF9" w14:textId="0A7C5D35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7.</w:t>
      </w:r>
      <w:r w:rsidRPr="00C7156D">
        <w:rPr>
          <w:rFonts w:ascii="Arial" w:hAnsi="Arial" w:cs="Arial"/>
          <w:sz w:val="24"/>
          <w:szCs w:val="24"/>
        </w:rPr>
        <w:tab/>
        <w:t xml:space="preserve">Use this bracketed phrase if the intent was directed generally or at someone other than the ultimate victim. </w:t>
      </w:r>
    </w:p>
    <w:p w14:paraId="2C06F267" w14:textId="60106569" w:rsidR="002D5530" w:rsidRPr="00C7156D" w:rsidRDefault="002D5530">
      <w:pPr>
        <w:rPr>
          <w:rFonts w:ascii="Arial" w:hAnsi="Arial" w:cs="Arial"/>
          <w:sz w:val="24"/>
          <w:szCs w:val="24"/>
        </w:rPr>
      </w:pPr>
      <w:r w:rsidRPr="00C7156D">
        <w:rPr>
          <w:rFonts w:ascii="Arial" w:hAnsi="Arial" w:cs="Arial"/>
          <w:sz w:val="24"/>
          <w:szCs w:val="24"/>
        </w:rPr>
        <w:tab/>
        <w:t>8.</w:t>
      </w:r>
      <w:r w:rsidRPr="00C7156D">
        <w:rPr>
          <w:rFonts w:ascii="Arial" w:hAnsi="Arial" w:cs="Arial"/>
          <w:sz w:val="24"/>
          <w:szCs w:val="24"/>
        </w:rPr>
        <w:tab/>
        <w:t xml:space="preserve">Definition of a household member should be given, </w:t>
      </w:r>
      <w:r w:rsidRPr="00C7156D">
        <w:rPr>
          <w:rFonts w:ascii="Arial" w:hAnsi="Arial" w:cs="Arial"/>
          <w:i/>
          <w:iCs/>
          <w:sz w:val="24"/>
          <w:szCs w:val="24"/>
        </w:rPr>
        <w:t>see</w:t>
      </w:r>
      <w:r w:rsidRPr="00C7156D">
        <w:rPr>
          <w:rFonts w:ascii="Arial" w:hAnsi="Arial" w:cs="Arial"/>
          <w:sz w:val="24"/>
          <w:szCs w:val="24"/>
        </w:rPr>
        <w:t xml:space="preserve"> UJI 14-370 NMRA. </w:t>
      </w:r>
    </w:p>
    <w:p w14:paraId="218E362E" w14:textId="77777777" w:rsidR="002D5530" w:rsidRPr="00C7156D" w:rsidRDefault="002D5530">
      <w:pPr>
        <w:rPr>
          <w:rFonts w:ascii="Arial" w:hAnsi="Arial" w:cs="Arial"/>
        </w:rPr>
      </w:pPr>
      <w:r w:rsidRPr="00C7156D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2D5530" w:rsidRPr="00C7156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1B6"/>
    <w:rsid w:val="002D5530"/>
    <w:rsid w:val="004361B6"/>
    <w:rsid w:val="00A40134"/>
    <w:rsid w:val="00C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0603CB"/>
  <w14:defaultImageDpi w14:val="0"/>
  <w15:chartTrackingRefBased/>
  <w15:docId w15:val="{A52DBFC3-EA9E-4604-9BC7-C4E18495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6485C2-F592-45C0-994C-F46FA9891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104E6-FB4E-4C3B-A3FA-234CAB8A7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FE344-E341-4863-A2EB-DEB5D0F693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2023-12-05T15:54:00Z</dcterms:created>
  <dcterms:modified xsi:type="dcterms:W3CDTF">2023-12-05T15:55:00Z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