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3AE8" w14:textId="77777777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D2D5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D2D5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D2D50">
        <w:rPr>
          <w:rFonts w:ascii="Arial" w:hAnsi="Arial" w:cs="Arial"/>
          <w:b/>
          <w:bCs/>
          <w:kern w:val="0"/>
          <w:sz w:val="24"/>
          <w:szCs w:val="24"/>
        </w:rPr>
        <w:t>10-717. Petition to revoke probation.</w:t>
      </w:r>
      <w:r w:rsidRPr="005D2D5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D777F7E" w14:textId="77777777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[For use with Rule 10-261 NMRA] </w:t>
      </w:r>
    </w:p>
    <w:p w14:paraId="5C62DADD" w14:textId="3A9B5BB2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73452C" w14:textId="77777777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7C31909B" w14:textId="77777777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14859288" w14:textId="77777777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________________ JUDICIAL DISTRICT </w:t>
      </w:r>
    </w:p>
    <w:p w14:paraId="63532792" w14:textId="77777777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082206C6" w14:textId="70C01096" w:rsidR="005D2D50" w:rsidRPr="005D2D50" w:rsidRDefault="005D2D50" w:rsidP="005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6AA1A3" w14:textId="77777777" w:rsidR="005D2D50" w:rsidRPr="005D2D50" w:rsidRDefault="005D2D50" w:rsidP="005D2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41C7BD89" w14:textId="7AEF00FF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BF0A03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5D2D50">
        <w:rPr>
          <w:rFonts w:ascii="Arial" w:hAnsi="Arial" w:cs="Arial"/>
          <w:b/>
          <w:bCs/>
          <w:kern w:val="0"/>
          <w:sz w:val="24"/>
          <w:szCs w:val="24"/>
        </w:rPr>
        <w:t>PETITION TO REVOKE</w:t>
      </w:r>
    </w:p>
    <w:p w14:paraId="09EFD562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b/>
          <w:bCs/>
          <w:kern w:val="0"/>
          <w:sz w:val="24"/>
          <w:szCs w:val="24"/>
        </w:rPr>
        <w:t>PROBATION</w:t>
      </w:r>
      <w:r w:rsidRPr="005D2D50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50D9BE3B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63CF06" w14:textId="6DC65872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>The undersigned states that the above-named child has violated the terms of probation entered on the 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>__ day of ________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>____, _____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 xml:space="preserve">_. </w:t>
      </w:r>
    </w:p>
    <w:p w14:paraId="2C0A011B" w14:textId="6C120F4B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 xml:space="preserve">The child’s birth date is: </w:t>
      </w:r>
      <w:r w:rsidR="007D04DE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>_______________________________________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 xml:space="preserve">___. </w:t>
      </w:r>
    </w:p>
    <w:p w14:paraId="16D9402E" w14:textId="44E69C79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 xml:space="preserve">The child’s address is: _____________________________________________. </w:t>
      </w:r>
    </w:p>
    <w:p w14:paraId="415EC99C" w14:textId="3DF14E44" w:rsidR="009D4102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>The facts giving rise to this petition are: _________________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>____________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 xml:space="preserve">__ </w:t>
      </w:r>
    </w:p>
    <w:p w14:paraId="277FD03F" w14:textId="3136E3F8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9D410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D64C8D1" w14:textId="494E8349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_____________________________________________________________________. </w:t>
      </w:r>
    </w:p>
    <w:p w14:paraId="4E78E227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(</w:t>
      </w:r>
      <w:r w:rsidRPr="005D2D50">
        <w:rPr>
          <w:rFonts w:ascii="Arial" w:hAnsi="Arial" w:cs="Arial"/>
          <w:i/>
          <w:iCs/>
          <w:kern w:val="0"/>
          <w:sz w:val="24"/>
          <w:szCs w:val="24"/>
        </w:rPr>
        <w:t>include the terms of probation alleged to have been violated and the factual basis for revocation of probation, including dates of violation.</w:t>
      </w:r>
      <w:r w:rsidRPr="005D2D50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0E88BF1F" w14:textId="5805D1CE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18D0A5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 xml:space="preserve">The names and addresses of the child’s parents, guardian, or custodian are: </w:t>
      </w:r>
    </w:p>
    <w:p w14:paraId="65D54266" w14:textId="34D6D688" w:rsidR="009D4102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9D410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6090F40" w14:textId="76EC646B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_____________________________________________________________________. </w:t>
      </w:r>
    </w:p>
    <w:p w14:paraId="049AE4C4" w14:textId="51FC8411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46F6DD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 xml:space="preserve">The best interests of the child and the public require that this petition be filed. </w:t>
      </w:r>
    </w:p>
    <w:p w14:paraId="4E7956F3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(</w:t>
      </w:r>
      <w:r w:rsidRPr="005D2D50">
        <w:rPr>
          <w:rFonts w:ascii="Arial" w:hAnsi="Arial" w:cs="Arial"/>
          <w:i/>
          <w:iCs/>
          <w:kern w:val="0"/>
          <w:sz w:val="24"/>
          <w:szCs w:val="24"/>
        </w:rPr>
        <w:t>complete applicable parts</w:t>
      </w:r>
      <w:r w:rsidRPr="005D2D50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200979E0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[ ]</w:t>
      </w:r>
      <w:r w:rsidRPr="005D2D50">
        <w:rPr>
          <w:rFonts w:ascii="Arial" w:hAnsi="Arial" w:cs="Arial"/>
          <w:kern w:val="0"/>
          <w:sz w:val="24"/>
          <w:szCs w:val="24"/>
        </w:rPr>
        <w:tab/>
        <w:t xml:space="preserve">The child is not in detention. </w:t>
      </w:r>
    </w:p>
    <w:p w14:paraId="269558CC" w14:textId="77777777" w:rsidR="005D2D50" w:rsidRPr="005D2D50" w:rsidRDefault="005D2D50" w:rsidP="005D2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[ ]</w:t>
      </w:r>
      <w:r w:rsidRPr="005D2D50">
        <w:rPr>
          <w:rFonts w:ascii="Arial" w:hAnsi="Arial" w:cs="Arial"/>
          <w:kern w:val="0"/>
          <w:sz w:val="24"/>
          <w:szCs w:val="24"/>
        </w:rPr>
        <w:tab/>
        <w:t xml:space="preserve">The child is being detained at ______________, ________________, New Mexico. The child has been in detention since _____ (a.m.) (p.m.) on the _____ day of _________________, ______. </w:t>
      </w:r>
    </w:p>
    <w:p w14:paraId="4A7C5C75" w14:textId="32174CD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F3BFE2" w14:textId="4BAFBFB6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  <w:t>_________________________________</w:t>
      </w:r>
      <w:r w:rsidR="009D4102">
        <w:rPr>
          <w:rFonts w:ascii="Arial" w:hAnsi="Arial" w:cs="Arial"/>
          <w:kern w:val="0"/>
          <w:sz w:val="24"/>
          <w:szCs w:val="24"/>
        </w:rPr>
        <w:t>_</w:t>
      </w:r>
      <w:r w:rsidRPr="005D2D50">
        <w:rPr>
          <w:rFonts w:ascii="Arial" w:hAnsi="Arial" w:cs="Arial"/>
          <w:kern w:val="0"/>
          <w:sz w:val="24"/>
          <w:szCs w:val="24"/>
        </w:rPr>
        <w:t>___</w:t>
      </w:r>
      <w:r w:rsidR="009D410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5151099" w14:textId="7EE5BE3C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</w:r>
      <w:r w:rsidRPr="005D2D50">
        <w:rPr>
          <w:rFonts w:ascii="Arial" w:hAnsi="Arial" w:cs="Arial"/>
          <w:kern w:val="0"/>
          <w:sz w:val="24"/>
          <w:szCs w:val="24"/>
        </w:rPr>
        <w:tab/>
        <w:t xml:space="preserve">Children’s Court Attorney </w:t>
      </w:r>
    </w:p>
    <w:p w14:paraId="742AB311" w14:textId="42EB955E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248C30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>USE NOTES</w:t>
      </w:r>
    </w:p>
    <w:p w14:paraId="0622CE67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550B68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>1.</w:t>
      </w:r>
      <w:r w:rsidRPr="005D2D50">
        <w:rPr>
          <w:rFonts w:ascii="Arial" w:hAnsi="Arial" w:cs="Arial"/>
          <w:kern w:val="0"/>
          <w:sz w:val="24"/>
          <w:szCs w:val="24"/>
        </w:rPr>
        <w:tab/>
        <w:t xml:space="preserve">This form may also be used to revoke a consent decree. </w:t>
      </w:r>
    </w:p>
    <w:p w14:paraId="59A33AEB" w14:textId="77777777" w:rsidR="005D2D50" w:rsidRPr="005D2D50" w:rsidRDefault="005D2D50" w:rsidP="005D2D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D50">
        <w:rPr>
          <w:rFonts w:ascii="Arial" w:hAnsi="Arial" w:cs="Arial"/>
          <w:kern w:val="0"/>
          <w:sz w:val="24"/>
          <w:szCs w:val="24"/>
        </w:rPr>
        <w:tab/>
        <w:t>2.</w:t>
      </w:r>
      <w:r w:rsidRPr="005D2D50">
        <w:rPr>
          <w:rFonts w:ascii="Arial" w:hAnsi="Arial" w:cs="Arial"/>
          <w:kern w:val="0"/>
          <w:sz w:val="24"/>
          <w:szCs w:val="24"/>
        </w:rPr>
        <w:tab/>
        <w:t xml:space="preserve">A petition to revoke probation or a consent decree may be served in the manner provided for service of pleadings and papers.  </w:t>
      </w:r>
      <w:r w:rsidRPr="005D2D50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5D2D50">
        <w:rPr>
          <w:rFonts w:ascii="Arial" w:hAnsi="Arial" w:cs="Arial"/>
          <w:kern w:val="0"/>
          <w:sz w:val="24"/>
          <w:szCs w:val="24"/>
        </w:rPr>
        <w:t xml:space="preserve"> Rules 10-104, -105, -106 NMRA. </w:t>
      </w:r>
    </w:p>
    <w:p w14:paraId="61C5C733" w14:textId="661834AB" w:rsidR="002974BA" w:rsidRPr="005D2D50" w:rsidRDefault="005D2D50" w:rsidP="005D2D50">
      <w:pPr>
        <w:rPr>
          <w:rFonts w:ascii="Arial" w:hAnsi="Arial" w:cs="Arial"/>
        </w:rPr>
      </w:pPr>
      <w:r w:rsidRPr="005D2D50">
        <w:rPr>
          <w:rFonts w:ascii="Arial" w:hAnsi="Arial" w:cs="Arial"/>
          <w:kern w:val="0"/>
          <w:sz w:val="24"/>
          <w:szCs w:val="24"/>
        </w:rPr>
        <w:t>[As amended, effective August 1, 1999; 10-418 recompiled and amended as 10-717 by Supreme Court Order No. 16-8300-017, effective for all cases pending or filed on or after December 31, 2016.]</w:t>
      </w:r>
    </w:p>
    <w:sectPr w:rsidR="002974BA" w:rsidRPr="005D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50"/>
    <w:rsid w:val="002974BA"/>
    <w:rsid w:val="005D2D50"/>
    <w:rsid w:val="007D04DE"/>
    <w:rsid w:val="009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AEA2"/>
  <w15:chartTrackingRefBased/>
  <w15:docId w15:val="{F6730AF8-D25A-4294-9E01-340A06A9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AAC86-AED3-4BAB-8A0A-D6201B9CA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3AE50-D18D-4639-8E0E-CB9B51B58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8C869-295C-46D0-BBE5-E973D1D0EF8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Cynthia SinghDhillon</cp:lastModifiedBy>
  <cp:revision>3</cp:revision>
  <dcterms:created xsi:type="dcterms:W3CDTF">2023-11-01T19:11:00Z</dcterms:created>
  <dcterms:modified xsi:type="dcterms:W3CDTF">2023-11-29T18:19:00Z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