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DC2F" w14:textId="0CBF0158" w:rsidR="006C61C8" w:rsidRPr="009B6B37" w:rsidRDefault="006C61C8" w:rsidP="009B6B37">
      <w:pPr>
        <w:spacing w:before="100" w:beforeAutospacing="1" w:after="100" w:afterAutospacing="1"/>
        <w:rPr>
          <w:rFonts w:ascii="Arial" w:hAnsi="Arial" w:cs="Arial"/>
          <w:sz w:val="24"/>
          <w:szCs w:val="24"/>
        </w:rPr>
      </w:pPr>
      <w:r w:rsidRPr="009B6B37">
        <w:rPr>
          <w:rFonts w:ascii="Arial" w:hAnsi="Arial" w:cs="Arial"/>
          <w:sz w:val="24"/>
          <w:szCs w:val="24"/>
          <w:lang w:val="en-CA"/>
        </w:rPr>
        <w:fldChar w:fldCharType="begin"/>
      </w:r>
      <w:r w:rsidRPr="009B6B37">
        <w:rPr>
          <w:rFonts w:ascii="Arial" w:hAnsi="Arial" w:cs="Arial"/>
          <w:sz w:val="24"/>
          <w:szCs w:val="24"/>
          <w:lang w:val="en-CA"/>
        </w:rPr>
        <w:instrText xml:space="preserve"> SEQ CHAPTER \h \r 1</w:instrText>
      </w:r>
      <w:r w:rsidRPr="009B6B37">
        <w:rPr>
          <w:rFonts w:ascii="Arial" w:hAnsi="Arial" w:cs="Arial"/>
          <w:sz w:val="24"/>
          <w:szCs w:val="24"/>
          <w:lang w:val="en-CA"/>
        </w:rPr>
        <w:fldChar w:fldCharType="end"/>
      </w:r>
      <w:r w:rsidRPr="009B6B37">
        <w:rPr>
          <w:rFonts w:ascii="Arial" w:hAnsi="Arial" w:cs="Arial"/>
          <w:b/>
          <w:bCs/>
          <w:sz w:val="24"/>
          <w:szCs w:val="24"/>
        </w:rPr>
        <w:t>14-1643. Forgery; essential elements.</w:t>
      </w:r>
    </w:p>
    <w:p w14:paraId="36DFA3A8" w14:textId="77777777" w:rsidR="006C61C8" w:rsidRPr="009B6B37" w:rsidRDefault="006C61C8">
      <w:pPr>
        <w:rPr>
          <w:rFonts w:ascii="Arial" w:hAnsi="Arial" w:cs="Arial"/>
          <w:sz w:val="24"/>
          <w:szCs w:val="24"/>
        </w:rPr>
      </w:pPr>
      <w:r w:rsidRPr="009B6B37">
        <w:rPr>
          <w:rFonts w:ascii="Arial" w:hAnsi="Arial" w:cs="Arial"/>
          <w:sz w:val="24"/>
          <w:szCs w:val="24"/>
        </w:rPr>
        <w:tab/>
        <w:t>For you to find the defendant guilty of forgery [as charged in Count __________]</w:t>
      </w:r>
      <w:r w:rsidRPr="009B6B37">
        <w:rPr>
          <w:rFonts w:ascii="Arial" w:hAnsi="Arial" w:cs="Arial"/>
          <w:sz w:val="24"/>
          <w:szCs w:val="24"/>
          <w:vertAlign w:val="superscript"/>
        </w:rPr>
        <w:t>1</w:t>
      </w:r>
      <w:r w:rsidRPr="009B6B37">
        <w:rPr>
          <w:rFonts w:ascii="Arial" w:hAnsi="Arial" w:cs="Arial"/>
          <w:sz w:val="24"/>
          <w:szCs w:val="24"/>
        </w:rPr>
        <w:t xml:space="preserve">, the state must prove to your satisfaction beyond a reasonable doubt each of the following elements of the crime: </w:t>
      </w:r>
    </w:p>
    <w:p w14:paraId="3C9640CB" w14:textId="77777777" w:rsidR="006C61C8" w:rsidRPr="009B6B37" w:rsidRDefault="006C61C8">
      <w:pPr>
        <w:rPr>
          <w:rFonts w:ascii="Arial" w:hAnsi="Arial" w:cs="Arial"/>
          <w:sz w:val="24"/>
          <w:szCs w:val="24"/>
        </w:rPr>
      </w:pPr>
      <w:r w:rsidRPr="009B6B37">
        <w:rPr>
          <w:rFonts w:ascii="Arial" w:hAnsi="Arial" w:cs="Arial"/>
          <w:sz w:val="24"/>
          <w:szCs w:val="24"/>
        </w:rPr>
        <w:tab/>
        <w:t>1.</w:t>
      </w:r>
      <w:r w:rsidRPr="009B6B37">
        <w:rPr>
          <w:rFonts w:ascii="Arial" w:hAnsi="Arial" w:cs="Arial"/>
          <w:sz w:val="24"/>
          <w:szCs w:val="24"/>
        </w:rPr>
        <w:tab/>
        <w:t>The defendant</w:t>
      </w:r>
      <w:r w:rsidRPr="009B6B37">
        <w:rPr>
          <w:rFonts w:ascii="Arial" w:hAnsi="Arial" w:cs="Arial"/>
          <w:sz w:val="24"/>
          <w:szCs w:val="24"/>
          <w:vertAlign w:val="superscript"/>
        </w:rPr>
        <w:t>2</w:t>
      </w:r>
      <w:r w:rsidRPr="009B6B37">
        <w:rPr>
          <w:rFonts w:ascii="Arial" w:hAnsi="Arial" w:cs="Arial"/>
          <w:sz w:val="24"/>
          <w:szCs w:val="24"/>
        </w:rPr>
        <w:t xml:space="preserve"> [made up a false __________________ (</w:t>
      </w:r>
      <w:r w:rsidRPr="009B6B37">
        <w:rPr>
          <w:rFonts w:ascii="Arial" w:hAnsi="Arial" w:cs="Arial"/>
          <w:i/>
          <w:iCs/>
          <w:sz w:val="24"/>
          <w:szCs w:val="24"/>
        </w:rPr>
        <w:t>name of writing</w:t>
      </w:r>
      <w:r w:rsidRPr="009B6B37">
        <w:rPr>
          <w:rFonts w:ascii="Arial" w:hAnsi="Arial" w:cs="Arial"/>
          <w:sz w:val="24"/>
          <w:szCs w:val="24"/>
        </w:rPr>
        <w:t>)] [made a false signature] [made a false endorsement] [changed a genuine __________________ (</w:t>
      </w:r>
      <w:r w:rsidRPr="009B6B37">
        <w:rPr>
          <w:rFonts w:ascii="Arial" w:hAnsi="Arial" w:cs="Arial"/>
          <w:i/>
          <w:iCs/>
          <w:sz w:val="24"/>
          <w:szCs w:val="24"/>
        </w:rPr>
        <w:t>name of writing</w:t>
      </w:r>
      <w:r w:rsidRPr="009B6B37">
        <w:rPr>
          <w:rFonts w:ascii="Arial" w:hAnsi="Arial" w:cs="Arial"/>
          <w:sz w:val="24"/>
          <w:szCs w:val="24"/>
        </w:rPr>
        <w:t xml:space="preserve">) so that its effect was different from the original]; </w:t>
      </w:r>
    </w:p>
    <w:p w14:paraId="6B4080A3" w14:textId="77777777" w:rsidR="006C61C8" w:rsidRPr="009B6B37" w:rsidRDefault="006C61C8">
      <w:pPr>
        <w:rPr>
          <w:rFonts w:ascii="Arial" w:hAnsi="Arial" w:cs="Arial"/>
          <w:sz w:val="24"/>
          <w:szCs w:val="24"/>
        </w:rPr>
      </w:pPr>
      <w:r w:rsidRPr="009B6B37">
        <w:rPr>
          <w:rFonts w:ascii="Arial" w:hAnsi="Arial" w:cs="Arial"/>
          <w:sz w:val="24"/>
          <w:szCs w:val="24"/>
        </w:rPr>
        <w:tab/>
        <w:t>2.</w:t>
      </w:r>
      <w:r w:rsidRPr="009B6B37">
        <w:rPr>
          <w:rFonts w:ascii="Arial" w:hAnsi="Arial" w:cs="Arial"/>
          <w:sz w:val="24"/>
          <w:szCs w:val="24"/>
        </w:rPr>
        <w:tab/>
        <w:t>At the time, the defendant intended to injure, deceive or cheat __________________ (</w:t>
      </w:r>
      <w:r w:rsidRPr="009B6B37">
        <w:rPr>
          <w:rFonts w:ascii="Arial" w:hAnsi="Arial" w:cs="Arial"/>
          <w:i/>
          <w:iCs/>
          <w:sz w:val="24"/>
          <w:szCs w:val="24"/>
        </w:rPr>
        <w:t>name of victim</w:t>
      </w:r>
      <w:r w:rsidRPr="009B6B37">
        <w:rPr>
          <w:rFonts w:ascii="Arial" w:hAnsi="Arial" w:cs="Arial"/>
          <w:sz w:val="24"/>
          <w:szCs w:val="24"/>
        </w:rPr>
        <w:t xml:space="preserve">) or another; </w:t>
      </w:r>
    </w:p>
    <w:p w14:paraId="2493E5B4" w14:textId="77777777" w:rsidR="006C61C8" w:rsidRPr="009B6B37" w:rsidRDefault="006C61C8">
      <w:pPr>
        <w:rPr>
          <w:rFonts w:ascii="Arial" w:hAnsi="Arial" w:cs="Arial"/>
          <w:sz w:val="24"/>
          <w:szCs w:val="24"/>
        </w:rPr>
      </w:pPr>
      <w:r w:rsidRPr="009B6B37">
        <w:rPr>
          <w:rFonts w:ascii="Arial" w:hAnsi="Arial" w:cs="Arial"/>
          <w:sz w:val="24"/>
          <w:szCs w:val="24"/>
        </w:rPr>
        <w:tab/>
        <w:t>[3.</w:t>
      </w:r>
      <w:r w:rsidRPr="009B6B37">
        <w:rPr>
          <w:rFonts w:ascii="Arial" w:hAnsi="Arial" w:cs="Arial"/>
          <w:sz w:val="24"/>
          <w:szCs w:val="24"/>
        </w:rPr>
        <w:tab/>
        <w:t>The damage was over _____________________;]</w:t>
      </w:r>
      <w:r w:rsidRPr="009B6B37">
        <w:rPr>
          <w:rFonts w:ascii="Arial" w:hAnsi="Arial" w:cs="Arial"/>
          <w:sz w:val="24"/>
          <w:szCs w:val="24"/>
          <w:vertAlign w:val="superscript"/>
        </w:rPr>
        <w:t>3</w:t>
      </w:r>
      <w:r w:rsidRPr="009B6B37">
        <w:rPr>
          <w:rFonts w:ascii="Arial" w:hAnsi="Arial" w:cs="Arial"/>
          <w:sz w:val="24"/>
          <w:szCs w:val="24"/>
        </w:rPr>
        <w:t xml:space="preserve"> </w:t>
      </w:r>
    </w:p>
    <w:p w14:paraId="58DFE0DD" w14:textId="77777777" w:rsidR="006C61C8" w:rsidRPr="009B6B37" w:rsidRDefault="006C61C8">
      <w:pPr>
        <w:rPr>
          <w:rFonts w:ascii="Arial" w:hAnsi="Arial" w:cs="Arial"/>
          <w:sz w:val="24"/>
          <w:szCs w:val="24"/>
        </w:rPr>
      </w:pPr>
      <w:r w:rsidRPr="009B6B37">
        <w:rPr>
          <w:rFonts w:ascii="Arial" w:hAnsi="Arial" w:cs="Arial"/>
          <w:sz w:val="24"/>
          <w:szCs w:val="24"/>
        </w:rPr>
        <w:tab/>
        <w:t>[4.</w:t>
      </w:r>
      <w:r w:rsidRPr="009B6B37">
        <w:rPr>
          <w:rFonts w:ascii="Arial" w:hAnsi="Arial" w:cs="Arial"/>
          <w:sz w:val="24"/>
          <w:szCs w:val="24"/>
        </w:rPr>
        <w:tab/>
        <w:t>The writing was a will, codicil, trust instrument, deed, mortgage, lien, or any other instrument affecting the title to real property.]</w:t>
      </w:r>
      <w:r w:rsidRPr="009B6B37">
        <w:rPr>
          <w:rFonts w:ascii="Arial" w:hAnsi="Arial" w:cs="Arial"/>
          <w:sz w:val="24"/>
          <w:szCs w:val="24"/>
          <w:vertAlign w:val="superscript"/>
        </w:rPr>
        <w:t>4</w:t>
      </w:r>
      <w:r w:rsidRPr="009B6B37">
        <w:rPr>
          <w:rFonts w:ascii="Arial" w:hAnsi="Arial" w:cs="Arial"/>
          <w:sz w:val="24"/>
          <w:szCs w:val="24"/>
        </w:rPr>
        <w:t xml:space="preserve"> </w:t>
      </w:r>
    </w:p>
    <w:p w14:paraId="1FC25A26" w14:textId="77777777" w:rsidR="006C61C8" w:rsidRPr="009B6B37" w:rsidRDefault="006C61C8">
      <w:pPr>
        <w:rPr>
          <w:rFonts w:ascii="Arial" w:hAnsi="Arial" w:cs="Arial"/>
          <w:sz w:val="24"/>
          <w:szCs w:val="24"/>
        </w:rPr>
      </w:pPr>
      <w:r w:rsidRPr="009B6B37">
        <w:rPr>
          <w:rFonts w:ascii="Arial" w:hAnsi="Arial" w:cs="Arial"/>
          <w:sz w:val="24"/>
          <w:szCs w:val="24"/>
        </w:rPr>
        <w:tab/>
        <w:t>5.</w:t>
      </w:r>
      <w:r w:rsidRPr="009B6B37">
        <w:rPr>
          <w:rFonts w:ascii="Arial" w:hAnsi="Arial" w:cs="Arial"/>
          <w:sz w:val="24"/>
          <w:szCs w:val="24"/>
        </w:rPr>
        <w:tab/>
        <w:t xml:space="preserve">This happened in New Mexico on or about the __________ day of ______________, __________. </w:t>
      </w:r>
    </w:p>
    <w:p w14:paraId="7E0931CD" w14:textId="77777777" w:rsidR="006C61C8" w:rsidRPr="009B6B37" w:rsidRDefault="006C61C8">
      <w:pPr>
        <w:rPr>
          <w:rFonts w:ascii="Arial" w:hAnsi="Arial" w:cs="Arial"/>
          <w:sz w:val="24"/>
          <w:szCs w:val="24"/>
        </w:rPr>
      </w:pPr>
    </w:p>
    <w:p w14:paraId="41C8890C" w14:textId="5B6B9070" w:rsidR="006C61C8" w:rsidRPr="009B6B37" w:rsidRDefault="006C61C8" w:rsidP="009B6B37">
      <w:pPr>
        <w:spacing w:before="100" w:beforeAutospacing="1" w:after="100" w:afterAutospacing="1"/>
        <w:jc w:val="center"/>
        <w:rPr>
          <w:rFonts w:ascii="Arial" w:hAnsi="Arial" w:cs="Arial"/>
          <w:sz w:val="24"/>
          <w:szCs w:val="24"/>
        </w:rPr>
      </w:pPr>
      <w:r w:rsidRPr="009B6B37">
        <w:rPr>
          <w:rFonts w:ascii="Arial" w:hAnsi="Arial" w:cs="Arial"/>
          <w:sz w:val="24"/>
          <w:szCs w:val="24"/>
        </w:rPr>
        <w:t>USE NOTE</w:t>
      </w:r>
      <w:r w:rsidR="009B6B37">
        <w:rPr>
          <w:rFonts w:ascii="Arial" w:hAnsi="Arial" w:cs="Arial"/>
          <w:sz w:val="24"/>
          <w:szCs w:val="24"/>
        </w:rPr>
        <w:t>S</w:t>
      </w:r>
    </w:p>
    <w:p w14:paraId="453E69B3" w14:textId="77777777" w:rsidR="006C61C8" w:rsidRPr="009B6B37" w:rsidRDefault="006C61C8">
      <w:pPr>
        <w:rPr>
          <w:rFonts w:ascii="Arial" w:hAnsi="Arial" w:cs="Arial"/>
          <w:sz w:val="24"/>
          <w:szCs w:val="24"/>
        </w:rPr>
      </w:pPr>
      <w:r w:rsidRPr="009B6B37">
        <w:rPr>
          <w:rFonts w:ascii="Arial" w:hAnsi="Arial" w:cs="Arial"/>
          <w:sz w:val="24"/>
          <w:szCs w:val="24"/>
        </w:rPr>
        <w:tab/>
        <w:t>1.</w:t>
      </w:r>
      <w:r w:rsidRPr="009B6B37">
        <w:rPr>
          <w:rFonts w:ascii="Arial" w:hAnsi="Arial" w:cs="Arial"/>
          <w:sz w:val="24"/>
          <w:szCs w:val="24"/>
        </w:rPr>
        <w:tab/>
        <w:t xml:space="preserve">Insert the count number if more than one count is charged. </w:t>
      </w:r>
    </w:p>
    <w:p w14:paraId="0669D7CA" w14:textId="77777777" w:rsidR="006C61C8" w:rsidRPr="009B6B37" w:rsidRDefault="006C61C8">
      <w:pPr>
        <w:rPr>
          <w:rFonts w:ascii="Arial" w:hAnsi="Arial" w:cs="Arial"/>
          <w:sz w:val="24"/>
          <w:szCs w:val="24"/>
        </w:rPr>
      </w:pPr>
      <w:r w:rsidRPr="009B6B37">
        <w:rPr>
          <w:rFonts w:ascii="Arial" w:hAnsi="Arial" w:cs="Arial"/>
          <w:sz w:val="24"/>
          <w:szCs w:val="24"/>
        </w:rPr>
        <w:tab/>
        <w:t>2.</w:t>
      </w:r>
      <w:r w:rsidRPr="009B6B37">
        <w:rPr>
          <w:rFonts w:ascii="Arial" w:hAnsi="Arial" w:cs="Arial"/>
          <w:sz w:val="24"/>
          <w:szCs w:val="24"/>
        </w:rPr>
        <w:tab/>
        <w:t xml:space="preserve">Use only the applicable alternative bracketed provisions. </w:t>
      </w:r>
    </w:p>
    <w:p w14:paraId="2588191B" w14:textId="77777777" w:rsidR="006C61C8" w:rsidRPr="009B6B37" w:rsidRDefault="006C61C8">
      <w:pPr>
        <w:rPr>
          <w:rFonts w:ascii="Arial" w:hAnsi="Arial" w:cs="Arial"/>
          <w:sz w:val="24"/>
          <w:szCs w:val="24"/>
        </w:rPr>
      </w:pPr>
      <w:r w:rsidRPr="009B6B37">
        <w:rPr>
          <w:rFonts w:ascii="Arial" w:hAnsi="Arial" w:cs="Arial"/>
          <w:sz w:val="24"/>
          <w:szCs w:val="24"/>
        </w:rPr>
        <w:tab/>
        <w:t>3.</w:t>
      </w:r>
      <w:r w:rsidRPr="009B6B37">
        <w:rPr>
          <w:rFonts w:ascii="Arial" w:hAnsi="Arial" w:cs="Arial"/>
          <w:sz w:val="24"/>
          <w:szCs w:val="24"/>
        </w:rPr>
        <w:tab/>
        <w:t xml:space="preserve">For use if the damage was quantifiable and exceeds $2,500.  If the damage was over $2,500, use "$2,500" in the blank.  If the damage was over $20,000, use "$20,000" in the blank. </w:t>
      </w:r>
    </w:p>
    <w:p w14:paraId="7137E78A" w14:textId="77777777" w:rsidR="006C61C8" w:rsidRPr="009B6B37" w:rsidRDefault="006C61C8">
      <w:pPr>
        <w:rPr>
          <w:rFonts w:ascii="Arial" w:hAnsi="Arial" w:cs="Arial"/>
          <w:sz w:val="24"/>
          <w:szCs w:val="24"/>
        </w:rPr>
      </w:pPr>
      <w:r w:rsidRPr="009B6B37">
        <w:rPr>
          <w:rFonts w:ascii="Arial" w:hAnsi="Arial" w:cs="Arial"/>
          <w:sz w:val="24"/>
          <w:szCs w:val="24"/>
        </w:rPr>
        <w:tab/>
        <w:t>4.</w:t>
      </w:r>
      <w:r w:rsidRPr="009B6B37">
        <w:rPr>
          <w:rFonts w:ascii="Arial" w:hAnsi="Arial" w:cs="Arial"/>
          <w:sz w:val="24"/>
          <w:szCs w:val="24"/>
        </w:rPr>
        <w:tab/>
        <w:t xml:space="preserve">For use if the writing was a will, codicil, trust instrument, deed, mortgage, lien, or any other instrument affecting the title to real property.  If the type of writing is in issue, please add an instruction containing the relevant legal definition.  </w:t>
      </w:r>
      <w:r w:rsidRPr="009B6B37">
        <w:rPr>
          <w:rFonts w:ascii="Arial" w:hAnsi="Arial" w:cs="Arial"/>
          <w:i/>
          <w:iCs/>
          <w:sz w:val="24"/>
          <w:szCs w:val="24"/>
        </w:rPr>
        <w:t>See, e.g.</w:t>
      </w:r>
      <w:r w:rsidRPr="009B6B37">
        <w:rPr>
          <w:rFonts w:ascii="Arial" w:hAnsi="Arial" w:cs="Arial"/>
          <w:sz w:val="24"/>
          <w:szCs w:val="24"/>
        </w:rPr>
        <w:t xml:space="preserve">, Sections 45-1-201 and 46A-1-103 NMSA 1978.  </w:t>
      </w:r>
    </w:p>
    <w:p w14:paraId="08BA84F5" w14:textId="77777777" w:rsidR="006C61C8" w:rsidRPr="009B6B37" w:rsidRDefault="006C61C8">
      <w:pPr>
        <w:rPr>
          <w:rFonts w:ascii="Arial" w:hAnsi="Arial" w:cs="Arial"/>
        </w:rPr>
      </w:pPr>
      <w:r w:rsidRPr="009B6B37">
        <w:rPr>
          <w:rFonts w:ascii="Arial" w:hAnsi="Arial" w:cs="Arial"/>
          <w:sz w:val="24"/>
          <w:szCs w:val="24"/>
        </w:rPr>
        <w:t xml:space="preserve">[As amended by Supreme Court Order No. 10-8300-039, effective December 31, 2010.]  </w:t>
      </w:r>
    </w:p>
    <w:sectPr w:rsidR="006C61C8" w:rsidRPr="009B6B3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50F1"/>
    <w:rsid w:val="005B50F1"/>
    <w:rsid w:val="006C61C8"/>
    <w:rsid w:val="008565E5"/>
    <w:rsid w:val="009B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B09D2C"/>
  <w14:defaultImageDpi w14:val="0"/>
  <w15:chartTrackingRefBased/>
  <w15:docId w15:val="{0A6408D4-E3A0-42B0-A4B6-4C1A005E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302732-00C8-43AF-ADFF-2DE7B2E59C56}">
  <ds:schemaRefs>
    <ds:schemaRef ds:uri="http://schemas.microsoft.com/sharepoint/v3/contenttype/forms"/>
  </ds:schemaRefs>
</ds:datastoreItem>
</file>

<file path=customXml/itemProps2.xml><?xml version="1.0" encoding="utf-8"?>
<ds:datastoreItem xmlns:ds="http://schemas.openxmlformats.org/officeDocument/2006/customXml" ds:itemID="{550175EB-6F94-4EEC-9CAC-53E6B115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CA22E-454A-4A7F-8C42-EDD4F5E2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2023-12-06T18:25:00Z</dcterms:created>
  <dcterms:modified xsi:type="dcterms:W3CDTF">2023-12-06T18:25:00Z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