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E0D8" w14:textId="3811E90B" w:rsidR="00FF3067" w:rsidRPr="00FF3067" w:rsidRDefault="00FF3067" w:rsidP="00FF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F3067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FF3067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FF3067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FF3067">
        <w:rPr>
          <w:rFonts w:ascii="Arial" w:hAnsi="Arial" w:cs="Arial"/>
          <w:b/>
          <w:bCs/>
          <w:kern w:val="0"/>
          <w:sz w:val="24"/>
          <w:szCs w:val="24"/>
        </w:rPr>
        <w:t>13-1423. Strict products liability; component part.</w:t>
      </w:r>
    </w:p>
    <w:p w14:paraId="002F87FA" w14:textId="77777777" w:rsidR="00FF3067" w:rsidRPr="00FF3067" w:rsidRDefault="00FF3067" w:rsidP="00FF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803C91" w14:textId="2B578350" w:rsidR="00FF3067" w:rsidRPr="00FF3067" w:rsidRDefault="00FF3067" w:rsidP="00FF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F3067">
        <w:rPr>
          <w:rFonts w:ascii="Arial" w:hAnsi="Arial" w:cs="Arial"/>
          <w:kern w:val="0"/>
          <w:sz w:val="24"/>
          <w:szCs w:val="24"/>
        </w:rPr>
        <w:tab/>
        <w:t xml:space="preserve">"Products liability" applies to the supplier of [a component part] [material intended for further processing] which causes injury if, when added to or incorporated into the finished product, the [component part] [material] is substantially unchanged or is in a condition in which it could have been reasonably expected to be used. </w:t>
      </w:r>
    </w:p>
    <w:p w14:paraId="64A049BC" w14:textId="575568F5" w:rsidR="00FF3067" w:rsidRPr="00FF3067" w:rsidRDefault="00FF3067" w:rsidP="00FF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F3067">
        <w:rPr>
          <w:rFonts w:ascii="Arial" w:hAnsi="Arial" w:cs="Arial"/>
          <w:kern w:val="0"/>
          <w:sz w:val="24"/>
          <w:szCs w:val="24"/>
        </w:rPr>
        <w:tab/>
        <w:t xml:space="preserve">For substantial change in the [component part] [material] to relieve a supplier of liability, the change itself must be a cause of the harm done. </w:t>
      </w:r>
    </w:p>
    <w:p w14:paraId="7439AF53" w14:textId="02A85121" w:rsidR="00FF3067" w:rsidRPr="00FF3067" w:rsidRDefault="00FF3067" w:rsidP="00FF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07F0EC" w14:textId="77777777" w:rsidR="00FF3067" w:rsidRDefault="00FF3067" w:rsidP="00FF3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F3067">
        <w:rPr>
          <w:rFonts w:ascii="Arial" w:hAnsi="Arial" w:cs="Arial"/>
          <w:kern w:val="0"/>
          <w:sz w:val="24"/>
          <w:szCs w:val="24"/>
        </w:rPr>
        <w:t>USE NOTE</w:t>
      </w:r>
    </w:p>
    <w:p w14:paraId="586D2BBB" w14:textId="77777777" w:rsidR="00FF3067" w:rsidRPr="00FF3067" w:rsidRDefault="00FF3067" w:rsidP="00FF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B26B9F" w14:textId="273F9055" w:rsidR="00FF3067" w:rsidRPr="00FF3067" w:rsidRDefault="00FF3067" w:rsidP="00FF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F3067">
        <w:rPr>
          <w:rFonts w:ascii="Arial" w:hAnsi="Arial" w:cs="Arial"/>
          <w:kern w:val="0"/>
          <w:sz w:val="24"/>
          <w:szCs w:val="24"/>
        </w:rPr>
        <w:tab/>
        <w:t xml:space="preserve">This instruction must be used only where a defendant is a supplier of a component of the final product or a product which undergoes further processing and sufficient evidence has been introduced to permit a finding that substantial change in the component is a cause of the plaintiff's injury.  The appropriate bracketed language should be selected. </w:t>
      </w:r>
    </w:p>
    <w:p w14:paraId="1AD77D18" w14:textId="4C90E61E" w:rsidR="00FF3067" w:rsidRPr="00FF3067" w:rsidRDefault="00FF3067" w:rsidP="00FF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F3067">
        <w:rPr>
          <w:rFonts w:ascii="Arial" w:hAnsi="Arial" w:cs="Arial"/>
          <w:kern w:val="0"/>
          <w:sz w:val="24"/>
          <w:szCs w:val="24"/>
        </w:rPr>
        <w:tab/>
        <w:t xml:space="preserve">As with the issue covered by UJI 13-1422, the issue submitted by this instruction may require expansion of UJI 13-1401.  </w:t>
      </w:r>
      <w:r w:rsidRPr="00FF3067">
        <w:rPr>
          <w:rFonts w:ascii="Arial" w:hAnsi="Arial" w:cs="Arial"/>
          <w:i/>
          <w:iCs/>
          <w:kern w:val="0"/>
          <w:sz w:val="24"/>
          <w:szCs w:val="24"/>
        </w:rPr>
        <w:t xml:space="preserve">See </w:t>
      </w:r>
      <w:r w:rsidRPr="00FF3067">
        <w:rPr>
          <w:rFonts w:ascii="Arial" w:hAnsi="Arial" w:cs="Arial"/>
          <w:kern w:val="0"/>
          <w:sz w:val="24"/>
          <w:szCs w:val="24"/>
        </w:rPr>
        <w:t xml:space="preserve">UJI 13-1422, Use Note. </w:t>
      </w:r>
    </w:p>
    <w:p w14:paraId="4A1D3719" w14:textId="57E6BC63" w:rsidR="00AE224E" w:rsidRPr="00FF3067" w:rsidRDefault="00FF3067" w:rsidP="00FF3067">
      <w:pPr>
        <w:rPr>
          <w:rFonts w:ascii="Arial" w:hAnsi="Arial" w:cs="Arial"/>
        </w:rPr>
      </w:pPr>
      <w:r w:rsidRPr="00FF3067">
        <w:rPr>
          <w:rFonts w:ascii="Arial" w:hAnsi="Arial" w:cs="Arial"/>
          <w:kern w:val="0"/>
          <w:sz w:val="24"/>
          <w:szCs w:val="24"/>
        </w:rPr>
        <w:t>[As amended, effective March 1, 2005.]</w:t>
      </w:r>
    </w:p>
    <w:sectPr w:rsidR="00AE224E" w:rsidRPr="00FF3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7"/>
    <w:rsid w:val="00AE224E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DE10"/>
  <w15:chartTrackingRefBased/>
  <w15:docId w15:val="{1999C592-2D54-4FF6-A7F8-4FA9A447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1B8391-BB1E-4A0F-A4B1-EAAE90218FED}"/>
</file>

<file path=customXml/itemProps2.xml><?xml version="1.0" encoding="utf-8"?>
<ds:datastoreItem xmlns:ds="http://schemas.openxmlformats.org/officeDocument/2006/customXml" ds:itemID="{230C47F0-72A4-4A00-8FC0-89D7ED839538}"/>
</file>

<file path=customXml/itemProps3.xml><?xml version="1.0" encoding="utf-8"?>
<ds:datastoreItem xmlns:ds="http://schemas.openxmlformats.org/officeDocument/2006/customXml" ds:itemID="{EC07EA80-D124-4EFC-9E08-348AD3BAC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2023-11-15T21:43:00Z</dcterms:created>
  <dcterms:modified xsi:type="dcterms:W3CDTF">2023-11-15T21:44:00Z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