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A7F4" w14:textId="60480188" w:rsidR="007B3806" w:rsidRPr="00FA7FF6" w:rsidRDefault="007B3806" w:rsidP="00DB0431">
      <w:pPr>
        <w:spacing w:before="100" w:beforeAutospacing="1"/>
        <w:rPr>
          <w:rFonts w:ascii="Arial" w:hAnsi="Arial" w:cs="Arial"/>
          <w:sz w:val="24"/>
          <w:szCs w:val="24"/>
        </w:rPr>
      </w:pPr>
      <w:r w:rsidRPr="00FA7FF6">
        <w:rPr>
          <w:rFonts w:ascii="Arial" w:hAnsi="Arial" w:cs="Arial"/>
          <w:sz w:val="24"/>
          <w:szCs w:val="24"/>
          <w:lang w:val="en-CA"/>
        </w:rPr>
        <w:fldChar w:fldCharType="begin"/>
      </w:r>
      <w:r w:rsidRPr="00FA7FF6">
        <w:rPr>
          <w:rFonts w:ascii="Arial" w:hAnsi="Arial" w:cs="Arial"/>
          <w:sz w:val="24"/>
          <w:szCs w:val="24"/>
          <w:lang w:val="en-CA"/>
        </w:rPr>
        <w:instrText xml:space="preserve"> SEQ CHAPTER \h \r 1</w:instrText>
      </w:r>
      <w:r w:rsidRPr="00FA7FF6">
        <w:rPr>
          <w:rFonts w:ascii="Arial" w:hAnsi="Arial" w:cs="Arial"/>
          <w:sz w:val="24"/>
          <w:szCs w:val="24"/>
          <w:lang w:val="en-CA"/>
        </w:rPr>
        <w:fldChar w:fldCharType="end"/>
      </w:r>
      <w:r w:rsidRPr="00FA7FF6">
        <w:rPr>
          <w:rFonts w:ascii="Arial" w:hAnsi="Arial" w:cs="Arial"/>
          <w:b/>
          <w:bCs/>
          <w:sz w:val="24"/>
          <w:szCs w:val="24"/>
        </w:rPr>
        <w:t>14-4423. Entity responsibility; independent contractor.</w:t>
      </w:r>
    </w:p>
    <w:p w14:paraId="507F2A4F" w14:textId="6E46CABF" w:rsidR="007B3806" w:rsidRPr="00FA7FF6" w:rsidRDefault="007B3806">
      <w:pPr>
        <w:rPr>
          <w:rFonts w:ascii="Arial" w:hAnsi="Arial" w:cs="Arial"/>
          <w:sz w:val="24"/>
          <w:szCs w:val="24"/>
        </w:rPr>
      </w:pPr>
      <w:r w:rsidRPr="00FA7FF6">
        <w:rPr>
          <w:rFonts w:ascii="Arial" w:hAnsi="Arial" w:cs="Arial"/>
          <w:sz w:val="24"/>
          <w:szCs w:val="24"/>
        </w:rPr>
        <w:tab/>
        <w:t xml:space="preserve">A corporation may be criminally liable for the acts and omissions of an apparent employee, even though there has been no actual employment and no right to control the manner of the work performed if: </w:t>
      </w:r>
    </w:p>
    <w:p w14:paraId="3986FD67" w14:textId="2CDCE558" w:rsidR="007B3806" w:rsidRPr="00FA7FF6" w:rsidRDefault="007B3806">
      <w:pPr>
        <w:rPr>
          <w:rFonts w:ascii="Arial" w:hAnsi="Arial" w:cs="Arial"/>
          <w:sz w:val="24"/>
          <w:szCs w:val="24"/>
        </w:rPr>
      </w:pPr>
      <w:r w:rsidRPr="00FA7FF6">
        <w:rPr>
          <w:rFonts w:ascii="Arial" w:hAnsi="Arial" w:cs="Arial"/>
          <w:sz w:val="24"/>
          <w:szCs w:val="24"/>
        </w:rPr>
        <w:tab/>
        <w:t>1.</w:t>
      </w:r>
      <w:r w:rsidRPr="00FA7FF6">
        <w:rPr>
          <w:rFonts w:ascii="Arial" w:hAnsi="Arial" w:cs="Arial"/>
          <w:sz w:val="24"/>
          <w:szCs w:val="24"/>
        </w:rPr>
        <w:tab/>
        <w:t>____________________ (</w:t>
      </w:r>
      <w:r w:rsidRPr="00FA7FF6">
        <w:rPr>
          <w:rFonts w:ascii="Arial" w:hAnsi="Arial" w:cs="Arial"/>
          <w:i/>
          <w:iCs/>
          <w:sz w:val="24"/>
          <w:szCs w:val="24"/>
        </w:rPr>
        <w:t>name of corporate defendant</w:t>
      </w:r>
      <w:r w:rsidRPr="00FA7FF6">
        <w:rPr>
          <w:rFonts w:ascii="Arial" w:hAnsi="Arial" w:cs="Arial"/>
          <w:sz w:val="24"/>
          <w:szCs w:val="24"/>
        </w:rPr>
        <w:t>), by its statements, acts or conduct led a person or entity to reasonably believe ____________________ (</w:t>
      </w:r>
      <w:r w:rsidRPr="00FA7FF6">
        <w:rPr>
          <w:rFonts w:ascii="Arial" w:hAnsi="Arial" w:cs="Arial"/>
          <w:i/>
          <w:iCs/>
          <w:sz w:val="24"/>
          <w:szCs w:val="24"/>
        </w:rPr>
        <w:t>name of apparent employee</w:t>
      </w:r>
      <w:r w:rsidRPr="00FA7FF6">
        <w:rPr>
          <w:rFonts w:ascii="Arial" w:hAnsi="Arial" w:cs="Arial"/>
          <w:sz w:val="24"/>
          <w:szCs w:val="24"/>
        </w:rPr>
        <w:t xml:space="preserve">) was the corporate defendant’s employee; </w:t>
      </w:r>
    </w:p>
    <w:p w14:paraId="0AB4370E" w14:textId="76841664" w:rsidR="007B3806" w:rsidRPr="00FA7FF6" w:rsidRDefault="007B3806">
      <w:pPr>
        <w:rPr>
          <w:rFonts w:ascii="Arial" w:hAnsi="Arial" w:cs="Arial"/>
          <w:sz w:val="24"/>
          <w:szCs w:val="24"/>
        </w:rPr>
      </w:pPr>
      <w:r w:rsidRPr="00FA7FF6">
        <w:rPr>
          <w:rFonts w:ascii="Arial" w:hAnsi="Arial" w:cs="Arial"/>
          <w:sz w:val="24"/>
          <w:szCs w:val="24"/>
        </w:rPr>
        <w:tab/>
        <w:t>2.</w:t>
      </w:r>
      <w:r w:rsidRPr="00FA7FF6">
        <w:rPr>
          <w:rFonts w:ascii="Arial" w:hAnsi="Arial" w:cs="Arial"/>
          <w:sz w:val="24"/>
          <w:szCs w:val="24"/>
        </w:rPr>
        <w:tab/>
        <w:t>The person or entity dealt with ____________________ (</w:t>
      </w:r>
      <w:r w:rsidRPr="00FA7FF6">
        <w:rPr>
          <w:rFonts w:ascii="Arial" w:hAnsi="Arial" w:cs="Arial"/>
          <w:i/>
          <w:iCs/>
          <w:sz w:val="24"/>
          <w:szCs w:val="24"/>
        </w:rPr>
        <w:t>name of apparent employee</w:t>
      </w:r>
      <w:r w:rsidRPr="00FA7FF6">
        <w:rPr>
          <w:rFonts w:ascii="Arial" w:hAnsi="Arial" w:cs="Arial"/>
          <w:sz w:val="24"/>
          <w:szCs w:val="24"/>
        </w:rPr>
        <w:t>) in justifiable reliance upon representations of ____________________ (</w:t>
      </w:r>
      <w:r w:rsidRPr="00FA7FF6">
        <w:rPr>
          <w:rFonts w:ascii="Arial" w:hAnsi="Arial" w:cs="Arial"/>
          <w:i/>
          <w:iCs/>
          <w:sz w:val="24"/>
          <w:szCs w:val="24"/>
        </w:rPr>
        <w:t>name of corporate defendant</w:t>
      </w:r>
      <w:r w:rsidRPr="00FA7FF6">
        <w:rPr>
          <w:rFonts w:ascii="Arial" w:hAnsi="Arial" w:cs="Arial"/>
          <w:sz w:val="24"/>
          <w:szCs w:val="24"/>
        </w:rPr>
        <w:t xml:space="preserve">); </w:t>
      </w:r>
    </w:p>
    <w:p w14:paraId="3EB0D75F" w14:textId="3FD1B9F3" w:rsidR="007B3806" w:rsidRPr="00FA7FF6" w:rsidRDefault="007B3806">
      <w:pPr>
        <w:rPr>
          <w:rFonts w:ascii="Arial" w:hAnsi="Arial" w:cs="Arial"/>
          <w:sz w:val="24"/>
          <w:szCs w:val="24"/>
        </w:rPr>
      </w:pPr>
      <w:r w:rsidRPr="00FA7FF6">
        <w:rPr>
          <w:rFonts w:ascii="Arial" w:hAnsi="Arial" w:cs="Arial"/>
          <w:sz w:val="24"/>
          <w:szCs w:val="24"/>
        </w:rPr>
        <w:tab/>
        <w:t>3.</w:t>
      </w:r>
      <w:r w:rsidRPr="00FA7FF6">
        <w:rPr>
          <w:rFonts w:ascii="Arial" w:hAnsi="Arial" w:cs="Arial"/>
          <w:sz w:val="24"/>
          <w:szCs w:val="24"/>
        </w:rPr>
        <w:tab/>
        <w:t>At the time of the injury, ____________________ (</w:t>
      </w:r>
      <w:r w:rsidRPr="00FA7FF6">
        <w:rPr>
          <w:rFonts w:ascii="Arial" w:hAnsi="Arial" w:cs="Arial"/>
          <w:i/>
          <w:iCs/>
          <w:sz w:val="24"/>
          <w:szCs w:val="24"/>
        </w:rPr>
        <w:t>name of apparent employee</w:t>
      </w:r>
      <w:r w:rsidRPr="00FA7FF6">
        <w:rPr>
          <w:rFonts w:ascii="Arial" w:hAnsi="Arial" w:cs="Arial"/>
          <w:sz w:val="24"/>
          <w:szCs w:val="24"/>
        </w:rPr>
        <w:t>) was acting in the scope of the apparent employment of _________________ (</w:t>
      </w:r>
      <w:r w:rsidRPr="00FA7FF6">
        <w:rPr>
          <w:rFonts w:ascii="Arial" w:hAnsi="Arial" w:cs="Arial"/>
          <w:i/>
          <w:iCs/>
          <w:sz w:val="24"/>
          <w:szCs w:val="24"/>
        </w:rPr>
        <w:t>name of corporate defendant</w:t>
      </w:r>
      <w:r w:rsidRPr="00FA7FF6">
        <w:rPr>
          <w:rFonts w:ascii="Arial" w:hAnsi="Arial" w:cs="Arial"/>
          <w:sz w:val="24"/>
          <w:szCs w:val="24"/>
        </w:rPr>
        <w:t xml:space="preserve">); </w:t>
      </w:r>
    </w:p>
    <w:p w14:paraId="214335B3" w14:textId="0D6F58AE" w:rsidR="007B3806" w:rsidRPr="00FA7FF6" w:rsidRDefault="007B3806">
      <w:pPr>
        <w:rPr>
          <w:rFonts w:ascii="Arial" w:hAnsi="Arial" w:cs="Arial"/>
          <w:sz w:val="24"/>
          <w:szCs w:val="24"/>
        </w:rPr>
      </w:pPr>
      <w:r w:rsidRPr="00FA7FF6">
        <w:rPr>
          <w:rFonts w:ascii="Arial" w:hAnsi="Arial" w:cs="Arial"/>
          <w:sz w:val="24"/>
          <w:szCs w:val="24"/>
        </w:rPr>
        <w:tab/>
        <w:t>4.</w:t>
      </w:r>
      <w:r w:rsidRPr="00FA7FF6">
        <w:rPr>
          <w:rFonts w:ascii="Arial" w:hAnsi="Arial" w:cs="Arial"/>
          <w:sz w:val="24"/>
          <w:szCs w:val="24"/>
        </w:rPr>
        <w:tab/>
        <w:t>In committing the offense, ____________________ (</w:t>
      </w:r>
      <w:r w:rsidRPr="00FA7FF6">
        <w:rPr>
          <w:rFonts w:ascii="Arial" w:hAnsi="Arial" w:cs="Arial"/>
          <w:i/>
          <w:iCs/>
          <w:sz w:val="24"/>
          <w:szCs w:val="24"/>
        </w:rPr>
        <w:t>name of apparent employee</w:t>
      </w:r>
      <w:r w:rsidRPr="00FA7FF6">
        <w:rPr>
          <w:rFonts w:ascii="Arial" w:hAnsi="Arial" w:cs="Arial"/>
          <w:sz w:val="24"/>
          <w:szCs w:val="24"/>
        </w:rPr>
        <w:t>) intended, at least in part, to benefit ____________________ (</w:t>
      </w:r>
      <w:r w:rsidRPr="00FA7FF6">
        <w:rPr>
          <w:rFonts w:ascii="Arial" w:hAnsi="Arial" w:cs="Arial"/>
          <w:i/>
          <w:iCs/>
          <w:sz w:val="24"/>
          <w:szCs w:val="24"/>
        </w:rPr>
        <w:t>name of corporate defendant</w:t>
      </w:r>
      <w:r w:rsidRPr="00FA7FF6">
        <w:rPr>
          <w:rFonts w:ascii="Arial" w:hAnsi="Arial" w:cs="Arial"/>
          <w:sz w:val="24"/>
          <w:szCs w:val="24"/>
        </w:rPr>
        <w:t xml:space="preserve">). </w:t>
      </w:r>
    </w:p>
    <w:p w14:paraId="2A6FD3DE" w14:textId="77777777" w:rsidR="007B3806" w:rsidRPr="00FA7FF6" w:rsidRDefault="007B3806">
      <w:pPr>
        <w:rPr>
          <w:rFonts w:ascii="Arial" w:hAnsi="Arial" w:cs="Arial"/>
        </w:rPr>
      </w:pPr>
      <w:r w:rsidRPr="00FA7FF6">
        <w:rPr>
          <w:rFonts w:ascii="Arial" w:hAnsi="Arial" w:cs="Arial"/>
          <w:sz w:val="24"/>
          <w:szCs w:val="24"/>
        </w:rPr>
        <w:t xml:space="preserve">[Adopted by Supreme Court Order No. 14-8300-005, effective for all cases pending or filed on or after December 31, 2014.] </w:t>
      </w:r>
    </w:p>
    <w:sectPr w:rsidR="007B3806" w:rsidRPr="00FA7FF6">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BA"/>
    <w:rsid w:val="002B67BA"/>
    <w:rsid w:val="003457BF"/>
    <w:rsid w:val="007B3806"/>
    <w:rsid w:val="00DB0431"/>
    <w:rsid w:val="00EA121C"/>
    <w:rsid w:val="00FA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BB9A94"/>
  <w14:defaultImageDpi w14:val="0"/>
  <w15:chartTrackingRefBased/>
  <w15:docId w15:val="{5721AA53-EFAC-49A3-966A-35284B5A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7B4E46-9F42-4ED4-A7BA-4319824A885B}">
  <ds:schemaRefs>
    <ds:schemaRef ds:uri="http://schemas.microsoft.com/sharepoint/v3/contenttype/forms"/>
  </ds:schemaRefs>
</ds:datastoreItem>
</file>

<file path=customXml/itemProps2.xml><?xml version="1.0" encoding="utf-8"?>
<ds:datastoreItem xmlns:ds="http://schemas.openxmlformats.org/officeDocument/2006/customXml" ds:itemID="{53F346BC-0EF3-4E7D-BFD7-42FA38ADB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72736-4FA0-4CA6-8358-EBD3331C9610}">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5</cp:revision>
  <dcterms:created xsi:type="dcterms:W3CDTF">2023-12-11T16:24:00Z</dcterms:created>
  <dcterms:modified xsi:type="dcterms:W3CDTF">2023-12-12T20:56:00Z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