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6844" w14:textId="77777777" w:rsidR="00E13700" w:rsidRPr="0065065E" w:rsidRDefault="00E13700" w:rsidP="0065065E">
      <w:pPr>
        <w:spacing w:before="100" w:beforeAutospacing="1" w:after="100" w:afterAutospacing="1"/>
        <w:rPr>
          <w:rFonts w:ascii="Arial" w:hAnsi="Arial" w:cs="Arial"/>
        </w:rPr>
      </w:pPr>
      <w:r w:rsidRPr="0065065E">
        <w:rPr>
          <w:rFonts w:ascii="Arial" w:hAnsi="Arial" w:cs="Arial"/>
          <w:b/>
          <w:bCs/>
        </w:rPr>
        <w:t>14</w:t>
      </w:r>
      <w:r w:rsidR="001D48B4" w:rsidRPr="0065065E">
        <w:rPr>
          <w:rFonts w:ascii="Arial" w:hAnsi="Arial" w:cs="Arial"/>
          <w:b/>
          <w:bCs/>
        </w:rPr>
        <w:t>-</w:t>
      </w:r>
      <w:r w:rsidRPr="0065065E">
        <w:rPr>
          <w:rFonts w:ascii="Arial" w:hAnsi="Arial" w:cs="Arial"/>
          <w:b/>
          <w:bCs/>
        </w:rPr>
        <w:t>141.  General criminal intent.</w:t>
      </w:r>
      <w:r w:rsidRPr="0065065E">
        <w:rPr>
          <w:rFonts w:ascii="Arial" w:hAnsi="Arial" w:cs="Arial"/>
          <w:b/>
          <w:bCs/>
          <w:vertAlign w:val="superscript"/>
        </w:rPr>
        <w:t>1</w:t>
      </w:r>
    </w:p>
    <w:p w14:paraId="1A26B40D" w14:textId="77777777" w:rsidR="00E13700" w:rsidRPr="0065065E" w:rsidRDefault="00E13700">
      <w:pPr>
        <w:ind w:firstLine="720"/>
        <w:rPr>
          <w:rFonts w:ascii="Arial" w:hAnsi="Arial" w:cs="Arial"/>
        </w:rPr>
      </w:pPr>
      <w:r w:rsidRPr="0065065E">
        <w:rPr>
          <w:rFonts w:ascii="Arial" w:hAnsi="Arial" w:cs="Arial"/>
        </w:rPr>
        <w:t xml:space="preserve">In addition to the other elements of __________________ </w:t>
      </w:r>
      <w:r w:rsidR="002C3B42" w:rsidRPr="0065065E">
        <w:rPr>
          <w:rFonts w:ascii="Arial" w:hAnsi="Arial" w:cs="Arial"/>
        </w:rPr>
        <w:t>(</w:t>
      </w:r>
      <w:r w:rsidRPr="0065065E">
        <w:rPr>
          <w:rFonts w:ascii="Arial" w:hAnsi="Arial" w:cs="Arial"/>
          <w:i/>
          <w:iCs/>
        </w:rPr>
        <w:t>identify crime or crimes</w:t>
      </w:r>
      <w:r w:rsidRPr="0065065E">
        <w:rPr>
          <w:rFonts w:ascii="Arial" w:hAnsi="Arial" w:cs="Arial"/>
        </w:rPr>
        <w:t>), the state must prove to your satisfaction beyond a reasonable doubt that the defendant acted intentionally when he committed the crime. A person acts intentionally when he purposely does an act which the law declares to be a crime [, even though he may not know that his act is unlawful].</w:t>
      </w:r>
      <w:r w:rsidRPr="0065065E">
        <w:rPr>
          <w:rFonts w:ascii="Arial" w:hAnsi="Arial" w:cs="Arial"/>
          <w:vertAlign w:val="superscript"/>
        </w:rPr>
        <w:t>2</w:t>
      </w:r>
      <w:r w:rsidRPr="0065065E">
        <w:rPr>
          <w:rFonts w:ascii="Arial" w:hAnsi="Arial" w:cs="Arial"/>
        </w:rPr>
        <w:t xml:space="preserve"> Whether the defendant acted intentionally may be inferred from all of the surrounding circumstances, such as the manner in which he acts, the means used, [and] his conduct [and any statements made by him].</w:t>
      </w:r>
      <w:r w:rsidRPr="0065065E">
        <w:rPr>
          <w:rFonts w:ascii="Arial" w:hAnsi="Arial" w:cs="Arial"/>
          <w:vertAlign w:val="superscript"/>
        </w:rPr>
        <w:t>2</w:t>
      </w:r>
    </w:p>
    <w:p w14:paraId="59D604CE" w14:textId="5C7F0CC0" w:rsidR="00E13700" w:rsidRPr="0065065E" w:rsidRDefault="00E13700" w:rsidP="0065065E">
      <w:pPr>
        <w:spacing w:before="100" w:beforeAutospacing="1" w:after="100" w:afterAutospacing="1"/>
        <w:jc w:val="center"/>
        <w:rPr>
          <w:rFonts w:ascii="Arial" w:hAnsi="Arial" w:cs="Arial"/>
        </w:rPr>
      </w:pPr>
      <w:r w:rsidRPr="0065065E">
        <w:rPr>
          <w:rFonts w:ascii="Arial" w:hAnsi="Arial" w:cs="Arial"/>
        </w:rPr>
        <w:t>USE NOTE</w:t>
      </w:r>
      <w:r w:rsidR="0065065E">
        <w:rPr>
          <w:rFonts w:ascii="Arial" w:hAnsi="Arial" w:cs="Arial"/>
        </w:rPr>
        <w:t>S</w:t>
      </w:r>
    </w:p>
    <w:p w14:paraId="02833885" w14:textId="12D78D97" w:rsidR="00E13700" w:rsidRPr="0065065E" w:rsidRDefault="00E13700">
      <w:pPr>
        <w:ind w:firstLine="720"/>
        <w:rPr>
          <w:rFonts w:ascii="Arial" w:hAnsi="Arial" w:cs="Arial"/>
        </w:rPr>
      </w:pPr>
      <w:r w:rsidRPr="0065065E">
        <w:rPr>
          <w:rFonts w:ascii="Arial" w:hAnsi="Arial" w:cs="Arial"/>
        </w:rPr>
        <w:t>1.</w:t>
      </w:r>
      <w:r w:rsidRPr="0065065E">
        <w:rPr>
          <w:rFonts w:ascii="Arial" w:hAnsi="Arial" w:cs="Arial"/>
        </w:rPr>
        <w:tab/>
        <w:t xml:space="preserve">This instruction must be used with every crime except for the relatively few crimes not requiring criminal intent or those crimes in which the intent is specified in the statute or instruction. </w:t>
      </w:r>
    </w:p>
    <w:p w14:paraId="7F1BE615" w14:textId="64D9C487" w:rsidR="00E13700" w:rsidRPr="0065065E" w:rsidRDefault="00E13700">
      <w:pPr>
        <w:ind w:firstLine="720"/>
        <w:rPr>
          <w:rFonts w:ascii="Arial" w:hAnsi="Arial" w:cs="Arial"/>
        </w:rPr>
      </w:pPr>
      <w:r w:rsidRPr="0065065E">
        <w:rPr>
          <w:rFonts w:ascii="Arial" w:hAnsi="Arial" w:cs="Arial"/>
        </w:rPr>
        <w:t>2.</w:t>
      </w:r>
      <w:r w:rsidRPr="0065065E">
        <w:rPr>
          <w:rFonts w:ascii="Arial" w:hAnsi="Arial" w:cs="Arial"/>
        </w:rPr>
        <w:tab/>
        <w:t xml:space="preserve">Use bracketed portion only if applicable. </w:t>
      </w:r>
    </w:p>
    <w:sectPr w:rsidR="00E13700" w:rsidRPr="0065065E" w:rsidSect="00E1370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8AEE" w14:textId="77777777" w:rsidR="00F77ECA" w:rsidRDefault="00F77ECA">
      <w:r>
        <w:separator/>
      </w:r>
    </w:p>
  </w:endnote>
  <w:endnote w:type="continuationSeparator" w:id="0">
    <w:p w14:paraId="40D1C297" w14:textId="77777777" w:rsidR="00F77ECA" w:rsidRDefault="00F7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DA05" w14:textId="77777777" w:rsidR="00F77ECA" w:rsidRDefault="00F77ECA">
      <w:r>
        <w:separator/>
      </w:r>
    </w:p>
  </w:footnote>
  <w:footnote w:type="continuationSeparator" w:id="0">
    <w:p w14:paraId="3DC284B0" w14:textId="77777777" w:rsidR="00F77ECA" w:rsidRDefault="00F77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700"/>
    <w:rsid w:val="001D48B4"/>
    <w:rsid w:val="002C3B42"/>
    <w:rsid w:val="004146A2"/>
    <w:rsid w:val="0065065E"/>
    <w:rsid w:val="006A7D2E"/>
    <w:rsid w:val="00A1593A"/>
    <w:rsid w:val="00E13700"/>
    <w:rsid w:val="00F7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946409"/>
  <w15:chartTrackingRefBased/>
  <w15:docId w15:val="{EACC38A2-D981-439A-9123-02C241E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2C3B42"/>
    <w:pPr>
      <w:tabs>
        <w:tab w:val="center" w:pos="4320"/>
        <w:tab w:val="right" w:pos="8640"/>
      </w:tabs>
    </w:pPr>
  </w:style>
  <w:style w:type="paragraph" w:styleId="Footer">
    <w:name w:val="footer"/>
    <w:basedOn w:val="Normal"/>
    <w:rsid w:val="002C3B4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17122-8C66-4A16-AB82-73F07D809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62A32-AAFB-4FE0-9E73-7CCAD37A1E3A}">
  <ds:schemaRefs>
    <ds:schemaRef ds:uri="http://schemas.microsoft.com/sharepoint/v3/contenttype/forms"/>
  </ds:schemaRefs>
</ds:datastoreItem>
</file>

<file path=customXml/itemProps3.xml><?xml version="1.0" encoding="utf-8"?>
<ds:datastoreItem xmlns:ds="http://schemas.openxmlformats.org/officeDocument/2006/customXml" ds:itemID="{90BA562F-A273-4033-87F4-658C84BF3A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2023-12-04T16:20:00Z</dcterms:created>
  <dcterms:modified xsi:type="dcterms:W3CDTF">2023-12-04T16:21:00Z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