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E86E" w14:textId="77777777" w:rsidR="00E34013" w:rsidRPr="00B904A0" w:rsidRDefault="00E34013">
      <w:pPr>
        <w:rPr>
          <w:rFonts w:ascii="Arial" w:hAnsi="Arial" w:cs="Arial"/>
          <w:sz w:val="24"/>
          <w:szCs w:val="24"/>
        </w:rPr>
      </w:pPr>
      <w:r w:rsidRPr="00B904A0">
        <w:rPr>
          <w:rFonts w:ascii="Arial" w:hAnsi="Arial" w:cs="Arial"/>
          <w:sz w:val="24"/>
          <w:szCs w:val="24"/>
          <w:lang w:val="en-CA"/>
        </w:rPr>
        <w:fldChar w:fldCharType="begin"/>
      </w:r>
      <w:r w:rsidRPr="00B904A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904A0">
        <w:rPr>
          <w:rFonts w:ascii="Arial" w:hAnsi="Arial" w:cs="Arial"/>
          <w:sz w:val="24"/>
          <w:szCs w:val="24"/>
          <w:lang w:val="en-CA"/>
        </w:rPr>
        <w:fldChar w:fldCharType="end"/>
      </w:r>
      <w:r w:rsidRPr="00B904A0">
        <w:rPr>
          <w:rFonts w:ascii="Arial" w:hAnsi="Arial" w:cs="Arial"/>
          <w:b/>
          <w:bCs/>
          <w:sz w:val="24"/>
          <w:szCs w:val="24"/>
        </w:rPr>
        <w:t>13-2312. Lost benefits.</w:t>
      </w:r>
      <w:r w:rsidRPr="00B904A0">
        <w:rPr>
          <w:rFonts w:ascii="Arial" w:hAnsi="Arial" w:cs="Arial"/>
          <w:sz w:val="24"/>
          <w:szCs w:val="24"/>
        </w:rPr>
        <w:t xml:space="preserve"> </w:t>
      </w:r>
    </w:p>
    <w:p w14:paraId="67CCC98E" w14:textId="20CBEAE7" w:rsidR="00E34013" w:rsidRPr="00B904A0" w:rsidRDefault="00E34013">
      <w:pPr>
        <w:rPr>
          <w:rFonts w:ascii="Arial" w:hAnsi="Arial" w:cs="Arial"/>
          <w:sz w:val="24"/>
          <w:szCs w:val="24"/>
        </w:rPr>
      </w:pPr>
      <w:r w:rsidRPr="00B904A0">
        <w:rPr>
          <w:rFonts w:ascii="Arial" w:hAnsi="Arial" w:cs="Arial"/>
          <w:sz w:val="24"/>
          <w:szCs w:val="24"/>
        </w:rPr>
        <w:tab/>
        <w:t>The value of employment benefits, including ________________________ (</w:t>
      </w:r>
      <w:r w:rsidRPr="00B904A0">
        <w:rPr>
          <w:rFonts w:ascii="Arial" w:hAnsi="Arial" w:cs="Arial"/>
          <w:i/>
          <w:iCs/>
          <w:sz w:val="24"/>
          <w:szCs w:val="24"/>
        </w:rPr>
        <w:t>here insert specific benefits at issue</w:t>
      </w:r>
      <w:r w:rsidRPr="00B904A0">
        <w:rPr>
          <w:rFonts w:ascii="Arial" w:hAnsi="Arial" w:cs="Arial"/>
          <w:sz w:val="24"/>
          <w:szCs w:val="24"/>
        </w:rPr>
        <w:t xml:space="preserve">). </w:t>
      </w:r>
    </w:p>
    <w:p w14:paraId="365D47B2" w14:textId="77777777" w:rsidR="00E34013" w:rsidRPr="00B904A0" w:rsidRDefault="00E34013">
      <w:pPr>
        <w:rPr>
          <w:rFonts w:ascii="Arial" w:hAnsi="Arial" w:cs="Arial"/>
          <w:sz w:val="24"/>
          <w:szCs w:val="24"/>
        </w:rPr>
      </w:pPr>
    </w:p>
    <w:p w14:paraId="33943BDA" w14:textId="77777777" w:rsidR="00E34013" w:rsidRPr="00B904A0" w:rsidRDefault="00E34013">
      <w:pPr>
        <w:jc w:val="center"/>
        <w:rPr>
          <w:rFonts w:ascii="Arial" w:hAnsi="Arial" w:cs="Arial"/>
          <w:sz w:val="24"/>
          <w:szCs w:val="24"/>
        </w:rPr>
      </w:pPr>
      <w:r w:rsidRPr="00B904A0">
        <w:rPr>
          <w:rFonts w:ascii="Arial" w:hAnsi="Arial" w:cs="Arial"/>
          <w:sz w:val="24"/>
          <w:szCs w:val="24"/>
        </w:rPr>
        <w:t>USE NOTE</w:t>
      </w:r>
    </w:p>
    <w:p w14:paraId="58C8D8E9" w14:textId="5E01EAC2" w:rsidR="00E34013" w:rsidRPr="00B904A0" w:rsidRDefault="00E34013">
      <w:pPr>
        <w:rPr>
          <w:rFonts w:ascii="Arial" w:hAnsi="Arial" w:cs="Arial"/>
          <w:sz w:val="24"/>
          <w:szCs w:val="24"/>
        </w:rPr>
      </w:pPr>
      <w:r w:rsidRPr="00B904A0">
        <w:rPr>
          <w:rFonts w:ascii="Arial" w:hAnsi="Arial" w:cs="Arial"/>
          <w:sz w:val="24"/>
          <w:szCs w:val="24"/>
        </w:rPr>
        <w:tab/>
        <w:t xml:space="preserve">This instruction should be inserted into UJI 13-2310 NMRA, Damages for Wrongful Discharge, where loss of employment benefits is an element of the plaintiff's damages. The benefits at issue should be specified by filling in the blank. </w:t>
      </w:r>
    </w:p>
    <w:p w14:paraId="2C363DC2" w14:textId="0A97F12B" w:rsidR="00E34013" w:rsidRPr="00B904A0" w:rsidRDefault="00E34013">
      <w:pPr>
        <w:rPr>
          <w:rFonts w:ascii="Arial" w:hAnsi="Arial" w:cs="Arial"/>
        </w:rPr>
      </w:pPr>
      <w:r w:rsidRPr="00B904A0">
        <w:rPr>
          <w:rFonts w:ascii="Arial" w:hAnsi="Arial" w:cs="Arial"/>
          <w:sz w:val="24"/>
          <w:szCs w:val="24"/>
        </w:rPr>
        <w:t xml:space="preserve">[Approved, effective January 1, 1999.] </w:t>
      </w:r>
    </w:p>
    <w:sectPr w:rsidR="00E34013" w:rsidRPr="00B904A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EB3"/>
    <w:rsid w:val="00B904A0"/>
    <w:rsid w:val="00BE222D"/>
    <w:rsid w:val="00D96EB3"/>
    <w:rsid w:val="00E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29D77"/>
  <w14:defaultImageDpi w14:val="0"/>
  <w15:chartTrackingRefBased/>
  <w15:docId w15:val="{9DCE368F-20E2-4FB7-862B-7ECE7E05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42C0BF-2598-4C0D-9965-8D35B1790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FA564-252E-4D5E-9FDA-56F6FDC37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73813-999A-46B2-9989-46EA29126B93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3</cp:revision>
  <dcterms:created xsi:type="dcterms:W3CDTF">2023-11-29T22:13:00Z</dcterms:created>
  <dcterms:modified xsi:type="dcterms:W3CDTF">2023-12-07T15:01:00Z</dcterms:modified>
</cp:coreProperties>
</file>