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784D" w14:textId="14BA5817" w:rsidR="00A951F7" w:rsidRPr="00A951F7" w:rsidRDefault="00A951F7" w:rsidP="00A951F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951F7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951F7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951F7">
        <w:rPr>
          <w:rFonts w:ascii="Arial" w:hAnsi="Arial" w:cs="Arial"/>
          <w:b/>
          <w:bCs/>
          <w:kern w:val="0"/>
          <w:sz w:val="24"/>
          <w:szCs w:val="24"/>
        </w:rPr>
        <w:t>13-1633. Fraud.</w:t>
      </w:r>
    </w:p>
    <w:p w14:paraId="4E5905A0" w14:textId="282D7C80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>A party is liable for damages proximately caused by [his] [her] fraudulent misrepresentation.  To prove fraud, __________________ (</w:t>
      </w:r>
      <w:r w:rsidRPr="00A951F7">
        <w:rPr>
          <w:rFonts w:ascii="Arial" w:hAnsi="Arial" w:cs="Arial"/>
          <w:i/>
          <w:iCs/>
          <w:kern w:val="0"/>
          <w:sz w:val="24"/>
          <w:szCs w:val="24"/>
        </w:rPr>
        <w:t>party claiming fraud</w:t>
      </w:r>
      <w:r w:rsidRPr="00A951F7">
        <w:rPr>
          <w:rFonts w:ascii="Arial" w:hAnsi="Arial" w:cs="Arial"/>
          <w:kern w:val="0"/>
          <w:sz w:val="24"/>
          <w:szCs w:val="24"/>
        </w:rPr>
        <w:t xml:space="preserve">) must prove: </w:t>
      </w:r>
    </w:p>
    <w:p w14:paraId="4839BB4B" w14:textId="4599B03F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 xml:space="preserve">First, a representation of fact was made which was not </w:t>
      </w:r>
      <w:proofErr w:type="gramStart"/>
      <w:r w:rsidRPr="00A951F7">
        <w:rPr>
          <w:rFonts w:ascii="Arial" w:hAnsi="Arial" w:cs="Arial"/>
          <w:kern w:val="0"/>
          <w:sz w:val="24"/>
          <w:szCs w:val="24"/>
        </w:rPr>
        <w:t>true;</w:t>
      </w:r>
      <w:proofErr w:type="gramEnd"/>
      <w:r w:rsidRPr="00A951F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9D302DC" w14:textId="7197FB4A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 xml:space="preserve">Second, either the falsity of the representation was known to the party making it or the representation was recklessly </w:t>
      </w:r>
      <w:proofErr w:type="gramStart"/>
      <w:r w:rsidRPr="00A951F7">
        <w:rPr>
          <w:rFonts w:ascii="Arial" w:hAnsi="Arial" w:cs="Arial"/>
          <w:kern w:val="0"/>
          <w:sz w:val="24"/>
          <w:szCs w:val="24"/>
        </w:rPr>
        <w:t>made;</w:t>
      </w:r>
      <w:proofErr w:type="gramEnd"/>
      <w:r w:rsidRPr="00A951F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F21B139" w14:textId="6DFCF1DF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>Third, the representation was made with the intent to deceive and to induce __________________ (</w:t>
      </w:r>
      <w:r w:rsidRPr="00A951F7">
        <w:rPr>
          <w:rFonts w:ascii="Arial" w:hAnsi="Arial" w:cs="Arial"/>
          <w:i/>
          <w:iCs/>
          <w:kern w:val="0"/>
          <w:sz w:val="24"/>
          <w:szCs w:val="24"/>
        </w:rPr>
        <w:t>party claiming fraud</w:t>
      </w:r>
      <w:r w:rsidRPr="00A951F7">
        <w:rPr>
          <w:rFonts w:ascii="Arial" w:hAnsi="Arial" w:cs="Arial"/>
          <w:kern w:val="0"/>
          <w:sz w:val="24"/>
          <w:szCs w:val="24"/>
        </w:rPr>
        <w:t xml:space="preserve">) to rely on the representation; and </w:t>
      </w:r>
    </w:p>
    <w:p w14:paraId="2A98C8DA" w14:textId="4F11CD4C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>Fourth, __________________ (</w:t>
      </w:r>
      <w:r w:rsidRPr="00A951F7">
        <w:rPr>
          <w:rFonts w:ascii="Arial" w:hAnsi="Arial" w:cs="Arial"/>
          <w:i/>
          <w:iCs/>
          <w:kern w:val="0"/>
          <w:sz w:val="24"/>
          <w:szCs w:val="24"/>
        </w:rPr>
        <w:t>party claiming fraud</w:t>
      </w:r>
      <w:r w:rsidRPr="00A951F7">
        <w:rPr>
          <w:rFonts w:ascii="Arial" w:hAnsi="Arial" w:cs="Arial"/>
          <w:kern w:val="0"/>
          <w:sz w:val="24"/>
          <w:szCs w:val="24"/>
        </w:rPr>
        <w:t xml:space="preserve">) did in fact rely on the representation. </w:t>
      </w:r>
    </w:p>
    <w:p w14:paraId="425E1150" w14:textId="3E5F1C85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 xml:space="preserve">Each of these elements must be proved by clear and convincing evidence. </w:t>
      </w:r>
    </w:p>
    <w:p w14:paraId="2DCAF3CB" w14:textId="0AF374E1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DF78265" w14:textId="0789F2BD" w:rsidR="00A951F7" w:rsidRPr="00A951F7" w:rsidRDefault="00A951F7" w:rsidP="00A951F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B5239C0" w14:textId="59897FAA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951F7">
        <w:rPr>
          <w:rFonts w:ascii="Arial" w:hAnsi="Arial" w:cs="Arial"/>
          <w:kern w:val="0"/>
          <w:sz w:val="24"/>
          <w:szCs w:val="24"/>
        </w:rPr>
        <w:tab/>
        <w:t xml:space="preserve">This instruction is to be used only in cases where the claim is for fraudulent misrepresentation.  </w:t>
      </w:r>
      <w:r w:rsidRPr="00A951F7">
        <w:rPr>
          <w:rFonts w:ascii="Arial" w:hAnsi="Arial" w:cs="Arial"/>
          <w:i/>
          <w:iCs/>
          <w:kern w:val="0"/>
          <w:sz w:val="24"/>
          <w:szCs w:val="24"/>
        </w:rPr>
        <w:t>See</w:t>
      </w:r>
      <w:r w:rsidRPr="00A951F7">
        <w:rPr>
          <w:rFonts w:ascii="Arial" w:hAnsi="Arial" w:cs="Arial"/>
          <w:kern w:val="0"/>
          <w:sz w:val="24"/>
          <w:szCs w:val="24"/>
        </w:rPr>
        <w:t xml:space="preserve"> UJI 13-1632 for cases where negligent misrepresentation claims are made. </w:t>
      </w:r>
    </w:p>
    <w:p w14:paraId="630B8865" w14:textId="7AE392F6" w:rsidR="00A951F7" w:rsidRPr="00A951F7" w:rsidRDefault="00A951F7" w:rsidP="00A95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A951F7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p w14:paraId="69DC8403" w14:textId="1BB49C79" w:rsidR="00BB2DE8" w:rsidRPr="00A951F7" w:rsidRDefault="00BB2DE8" w:rsidP="00A951F7">
      <w:pPr>
        <w:rPr>
          <w:rFonts w:ascii="Arial" w:hAnsi="Arial" w:cs="Arial"/>
        </w:rPr>
      </w:pPr>
    </w:p>
    <w:sectPr w:rsidR="00BB2DE8" w:rsidRPr="00A9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F7"/>
    <w:rsid w:val="00A951F7"/>
    <w:rsid w:val="00B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720C"/>
  <w15:chartTrackingRefBased/>
  <w15:docId w15:val="{7C8823B4-BD77-469B-84B4-55CFB82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E4941-077A-4907-BBE6-B8C1C53FD193}"/>
</file>

<file path=customXml/itemProps2.xml><?xml version="1.0" encoding="utf-8"?>
<ds:datastoreItem xmlns:ds="http://schemas.openxmlformats.org/officeDocument/2006/customXml" ds:itemID="{11219B5B-2567-4B6C-B3BF-168F407F4F3B}"/>
</file>

<file path=customXml/itemProps3.xml><?xml version="1.0" encoding="utf-8"?>
<ds:datastoreItem xmlns:ds="http://schemas.openxmlformats.org/officeDocument/2006/customXml" ds:itemID="{777C0371-DA45-4BA9-9979-4BA3F8176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2023-11-16T17:52:00Z</dcterms:created>
  <dcterms:modified xsi:type="dcterms:W3CDTF">2023-11-16T17:54:00Z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