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B92C" w14:textId="4BCA1B30" w:rsidR="000C3916" w:rsidRPr="000C77DD" w:rsidRDefault="000C3916" w:rsidP="000C3916">
      <w:pPr>
        <w:pStyle w:val="indent0"/>
        <w:rPr>
          <w:b/>
        </w:rPr>
      </w:pPr>
      <w:r w:rsidRPr="000C77DD">
        <w:rPr>
          <w:b/>
          <w:bCs/>
          <w:lang w:val="en"/>
        </w:rPr>
        <w:t>14-7014. Life imprisonment without possibility of parole proceeding; aggravating circumstances; murder of a peace officer; essential elements.</w:t>
      </w:r>
    </w:p>
    <w:p w14:paraId="29D79EBC" w14:textId="4418936B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 xml:space="preserve">The state has charged the aggravating circumstance of murder of a peace officer. Before you may find the aggravating circumstance of murder of a peace officer, you must find that the state has proved to your satisfaction beyond a reasonable doubt that at the time ________________________ </w:t>
      </w:r>
      <w:r w:rsidRPr="000C77DD">
        <w:rPr>
          <w:i/>
          <w:iCs/>
          <w:lang w:val="en"/>
        </w:rPr>
        <w:t xml:space="preserve">(name of victim) </w:t>
      </w:r>
      <w:r w:rsidRPr="000C77DD">
        <w:rPr>
          <w:lang w:val="en"/>
        </w:rPr>
        <w:t xml:space="preserve">was murdered, ________________________ </w:t>
      </w:r>
      <w:r w:rsidRPr="000C77DD">
        <w:rPr>
          <w:i/>
          <w:iCs/>
          <w:lang w:val="en"/>
        </w:rPr>
        <w:t>(name of victim)</w:t>
      </w:r>
      <w:r w:rsidRPr="000C77DD">
        <w:rPr>
          <w:lang w:val="en"/>
        </w:rPr>
        <w:t>:</w:t>
      </w:r>
    </w:p>
    <w:p w14:paraId="4FF14C4A" w14:textId="7DDC54A5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>1.</w:t>
      </w:r>
      <w:r w:rsidRPr="000C77DD">
        <w:rPr>
          <w:lang w:val="en"/>
        </w:rPr>
        <w:tab/>
        <w:t xml:space="preserve">was a peace </w:t>
      </w:r>
      <w:proofErr w:type="gramStart"/>
      <w:r w:rsidRPr="000C77DD">
        <w:rPr>
          <w:lang w:val="en"/>
        </w:rPr>
        <w:t>officer;</w:t>
      </w:r>
      <w:proofErr w:type="gramEnd"/>
    </w:p>
    <w:p w14:paraId="7708A359" w14:textId="08A849E9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>2.</w:t>
      </w:r>
      <w:r w:rsidRPr="000C77DD">
        <w:rPr>
          <w:lang w:val="en"/>
        </w:rPr>
        <w:tab/>
        <w:t xml:space="preserve">was performing the duties of a peace </w:t>
      </w:r>
      <w:proofErr w:type="gramStart"/>
      <w:r w:rsidRPr="000C77DD">
        <w:rPr>
          <w:lang w:val="en"/>
        </w:rPr>
        <w:t>officer;</w:t>
      </w:r>
      <w:proofErr w:type="gramEnd"/>
    </w:p>
    <w:p w14:paraId="216F7FD3" w14:textId="71CA4614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>3.</w:t>
      </w:r>
      <w:r w:rsidRPr="000C77DD">
        <w:rPr>
          <w:lang w:val="en"/>
        </w:rPr>
        <w:tab/>
        <w:t xml:space="preserve">the defendant knew or should have known that ________________________ </w:t>
      </w:r>
      <w:r w:rsidRPr="000C77DD">
        <w:rPr>
          <w:i/>
          <w:iCs/>
          <w:lang w:val="en"/>
        </w:rPr>
        <w:t xml:space="preserve">(name of victim) </w:t>
      </w:r>
      <w:r w:rsidRPr="000C77DD">
        <w:rPr>
          <w:lang w:val="en"/>
        </w:rPr>
        <w:t>was a peace officer; [A peace officer is a public employee whose employment duties include maintaining the public order;]</w:t>
      </w:r>
      <w:r w:rsidRPr="000C77DD">
        <w:rPr>
          <w:vertAlign w:val="superscript"/>
          <w:lang w:val="en"/>
        </w:rPr>
        <w:t>2</w:t>
      </w:r>
      <w:r w:rsidRPr="000C77DD">
        <w:rPr>
          <w:lang w:val="en"/>
        </w:rPr>
        <w:t xml:space="preserve"> and </w:t>
      </w:r>
    </w:p>
    <w:p w14:paraId="63CA2072" w14:textId="28A8B63B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>4.</w:t>
      </w:r>
      <w:r w:rsidRPr="000C77DD">
        <w:rPr>
          <w:lang w:val="en"/>
        </w:rPr>
        <w:tab/>
        <w:t xml:space="preserve">the defendant intended to kill or acted with a reckless disregard for human life and knew that [his] [her] acts carried a grave risk of death. </w:t>
      </w:r>
    </w:p>
    <w:p w14:paraId="5C4BB22B" w14:textId="77777777" w:rsidR="000C3916" w:rsidRPr="000C77DD" w:rsidRDefault="000C3916" w:rsidP="000C3916">
      <w:pPr>
        <w:pStyle w:val="formc"/>
        <w:rPr>
          <w:lang w:val="en"/>
        </w:rPr>
      </w:pPr>
      <w:r w:rsidRPr="000C77DD">
        <w:rPr>
          <w:rStyle w:val="rules"/>
          <w:lang w:val="en"/>
        </w:rPr>
        <w:t>USE</w:t>
      </w:r>
      <w:r w:rsidRPr="000C77DD">
        <w:rPr>
          <w:lang w:val="en"/>
        </w:rPr>
        <w:t xml:space="preserve"> NOTES</w:t>
      </w:r>
    </w:p>
    <w:p w14:paraId="5EFF0605" w14:textId="37222B04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>1.</w:t>
      </w:r>
      <w:r w:rsidRPr="000C77DD">
        <w:rPr>
          <w:lang w:val="en"/>
        </w:rPr>
        <w:tab/>
        <w:t>This instruction is to be used only in a life imprisonment without possibility of release or parole proceeding.</w:t>
      </w:r>
    </w:p>
    <w:p w14:paraId="7896C4F4" w14:textId="34D9101F" w:rsidR="000C3916" w:rsidRPr="000C77DD" w:rsidRDefault="000C3916" w:rsidP="000C3916">
      <w:pPr>
        <w:pStyle w:val="indent1"/>
        <w:rPr>
          <w:lang w:val="en"/>
        </w:rPr>
      </w:pPr>
      <w:r w:rsidRPr="000C77DD">
        <w:rPr>
          <w:lang w:val="en"/>
        </w:rPr>
        <w:t>2.</w:t>
      </w:r>
      <w:r w:rsidRPr="000C77DD">
        <w:rPr>
          <w:lang w:val="en"/>
        </w:rPr>
        <w:tab/>
        <w:t xml:space="preserve">If there is an issue as to </w:t>
      </w:r>
      <w:proofErr w:type="gramStart"/>
      <w:r w:rsidRPr="000C77DD">
        <w:rPr>
          <w:lang w:val="en"/>
        </w:rPr>
        <w:t>whether or not</w:t>
      </w:r>
      <w:proofErr w:type="gramEnd"/>
      <w:r w:rsidRPr="000C77DD">
        <w:rPr>
          <w:lang w:val="en"/>
        </w:rPr>
        <w:t xml:space="preserve"> the victim was a “peace officer” the bracketed definition is given.</w:t>
      </w:r>
    </w:p>
    <w:p w14:paraId="4B0ECE5C" w14:textId="0948EE5A" w:rsidR="000C3916" w:rsidRPr="000C77DD" w:rsidRDefault="000C3916" w:rsidP="000C3916">
      <w:pPr>
        <w:pStyle w:val="indent0"/>
        <w:rPr>
          <w:lang w:val="en"/>
        </w:rPr>
      </w:pPr>
      <w:r w:rsidRPr="000C77DD">
        <w:rPr>
          <w:lang w:val="en"/>
        </w:rPr>
        <w:t>[As amended, effective August 1, 2001; as amended by Supreme Court Order No. 21-8300-008</w:t>
      </w:r>
      <w:r w:rsidR="004A0326" w:rsidRPr="000C77DD">
        <w:rPr>
          <w:lang w:val="en"/>
        </w:rPr>
        <w:t>, effective for all cases filed or pending on or after December 31, 2021</w:t>
      </w:r>
      <w:r w:rsidRPr="000C77DD">
        <w:rPr>
          <w:lang w:val="en"/>
        </w:rPr>
        <w:t>.]</w:t>
      </w:r>
    </w:p>
    <w:sectPr w:rsidR="000C3916" w:rsidRPr="000C77DD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C8E8" w14:textId="77777777" w:rsidR="001C3350" w:rsidRDefault="001C3350" w:rsidP="00AE66E6">
      <w:r>
        <w:separator/>
      </w:r>
    </w:p>
  </w:endnote>
  <w:endnote w:type="continuationSeparator" w:id="0">
    <w:p w14:paraId="694D649F" w14:textId="77777777" w:rsidR="001C3350" w:rsidRDefault="001C3350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FC49" w14:textId="77777777" w:rsidR="001C3350" w:rsidRDefault="001C3350" w:rsidP="00AE66E6">
      <w:r>
        <w:separator/>
      </w:r>
    </w:p>
  </w:footnote>
  <w:footnote w:type="continuationSeparator" w:id="0">
    <w:p w14:paraId="3A47194C" w14:textId="77777777" w:rsidR="001C3350" w:rsidRDefault="001C3350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1029061">
    <w:abstractNumId w:val="0"/>
  </w:num>
  <w:num w:numId="2" w16cid:durableId="9724000">
    <w:abstractNumId w:val="3"/>
  </w:num>
  <w:num w:numId="3" w16cid:durableId="419908268">
    <w:abstractNumId w:val="1"/>
  </w:num>
  <w:num w:numId="4" w16cid:durableId="395208021">
    <w:abstractNumId w:val="2"/>
  </w:num>
  <w:num w:numId="5" w16cid:durableId="1510946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50"/>
    <w:rsid w:val="000242BC"/>
    <w:rsid w:val="00042272"/>
    <w:rsid w:val="00052CEA"/>
    <w:rsid w:val="00054533"/>
    <w:rsid w:val="0006105D"/>
    <w:rsid w:val="00070E5C"/>
    <w:rsid w:val="000C3916"/>
    <w:rsid w:val="000C5929"/>
    <w:rsid w:val="000C77DD"/>
    <w:rsid w:val="000E1FD6"/>
    <w:rsid w:val="00102EE1"/>
    <w:rsid w:val="0017569D"/>
    <w:rsid w:val="001C3350"/>
    <w:rsid w:val="001E2331"/>
    <w:rsid w:val="001E2F64"/>
    <w:rsid w:val="00200E33"/>
    <w:rsid w:val="0021715F"/>
    <w:rsid w:val="00227FDD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4026E"/>
    <w:rsid w:val="00461C89"/>
    <w:rsid w:val="004A0326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03B6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08B1"/>
    <w:rsid w:val="00A3117F"/>
    <w:rsid w:val="00A42CF9"/>
    <w:rsid w:val="00A445AF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9590A"/>
    <w:rsid w:val="00B9711C"/>
    <w:rsid w:val="00BA2C48"/>
    <w:rsid w:val="00BC3B90"/>
    <w:rsid w:val="00BD1A88"/>
    <w:rsid w:val="00BE4C8E"/>
    <w:rsid w:val="00C52326"/>
    <w:rsid w:val="00C9536B"/>
    <w:rsid w:val="00C95EE1"/>
    <w:rsid w:val="00CF1894"/>
    <w:rsid w:val="00D116E9"/>
    <w:rsid w:val="00D3195A"/>
    <w:rsid w:val="00D37FEC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96AE6"/>
  <w15:docId w15:val="{EC169257-A965-43A8-B0B5-07CAC908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A8534-FDB8-47D2-A8BF-C9B8DABB7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2023-12-12T18:31:00Z</dcterms:created>
  <dcterms:modified xsi:type="dcterms:W3CDTF">2023-12-12T18:31:00Z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