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602A" w14:textId="155B55FE" w:rsidR="002D345C" w:rsidRPr="0081039A" w:rsidRDefault="002D345C" w:rsidP="00B53A87">
      <w:pPr>
        <w:spacing w:before="100" w:beforeAutospacing="1"/>
        <w:rPr>
          <w:rFonts w:ascii="Arial" w:hAnsi="Arial" w:cs="Arial"/>
          <w:sz w:val="24"/>
          <w:szCs w:val="24"/>
        </w:rPr>
      </w:pPr>
      <w:r w:rsidRPr="0081039A">
        <w:rPr>
          <w:rFonts w:ascii="Arial" w:hAnsi="Arial" w:cs="Arial"/>
          <w:sz w:val="24"/>
          <w:szCs w:val="24"/>
          <w:lang w:val="en-CA"/>
        </w:rPr>
        <w:fldChar w:fldCharType="begin"/>
      </w:r>
      <w:r w:rsidRPr="0081039A">
        <w:rPr>
          <w:rFonts w:ascii="Arial" w:hAnsi="Arial" w:cs="Arial"/>
          <w:sz w:val="24"/>
          <w:szCs w:val="24"/>
          <w:lang w:val="en-CA"/>
        </w:rPr>
        <w:instrText xml:space="preserve"> SEQ CHAPTER \h \r 1</w:instrText>
      </w:r>
      <w:r w:rsidRPr="0081039A">
        <w:rPr>
          <w:rFonts w:ascii="Arial" w:hAnsi="Arial" w:cs="Arial"/>
          <w:sz w:val="24"/>
          <w:szCs w:val="24"/>
          <w:lang w:val="en-CA"/>
        </w:rPr>
        <w:fldChar w:fldCharType="end"/>
      </w:r>
      <w:r w:rsidRPr="0081039A">
        <w:rPr>
          <w:rFonts w:ascii="Arial" w:hAnsi="Arial" w:cs="Arial"/>
          <w:b/>
          <w:bCs/>
          <w:sz w:val="24"/>
          <w:szCs w:val="24"/>
        </w:rPr>
        <w:t>14-5026. Traits of character of defendant.</w:t>
      </w:r>
    </w:p>
    <w:p w14:paraId="30DBE567" w14:textId="5383ED4A" w:rsidR="002D345C" w:rsidRPr="0081039A" w:rsidRDefault="002D345C">
      <w:pPr>
        <w:rPr>
          <w:rFonts w:ascii="Arial" w:hAnsi="Arial" w:cs="Arial"/>
          <w:sz w:val="24"/>
          <w:szCs w:val="24"/>
        </w:rPr>
      </w:pPr>
      <w:r w:rsidRPr="0081039A">
        <w:rPr>
          <w:rFonts w:ascii="Arial" w:hAnsi="Arial" w:cs="Arial"/>
          <w:sz w:val="24"/>
          <w:szCs w:val="24"/>
        </w:rPr>
        <w:tab/>
        <w:t xml:space="preserve">Evidence has been introduced in this case to prove that the defendant, prior to the time of the alleged commission of the crime, was a person of good character. The law presumes that a person of good character is less likely to commit a crime and therefore you shall consider such evidence in connection with all the other evidence in the case. If after considering all the evidence in the case, including that touching upon the good character of the defendant, you find and believe beyond a reasonable doubt that he is guilty of the crime charged, you should not acquit him solely upon the ground of such good character. </w:t>
      </w:r>
    </w:p>
    <w:p w14:paraId="7EFC7875" w14:textId="77777777" w:rsidR="002D345C" w:rsidRPr="0081039A" w:rsidRDefault="002D345C">
      <w:pPr>
        <w:rPr>
          <w:rFonts w:ascii="Arial" w:hAnsi="Arial" w:cs="Arial"/>
          <w:sz w:val="24"/>
          <w:szCs w:val="24"/>
        </w:rPr>
      </w:pPr>
      <w:r w:rsidRPr="0081039A">
        <w:rPr>
          <w:rFonts w:ascii="Arial" w:hAnsi="Arial" w:cs="Arial"/>
          <w:sz w:val="24"/>
          <w:szCs w:val="24"/>
        </w:rPr>
        <w:t xml:space="preserve"> </w:t>
      </w:r>
    </w:p>
    <w:p w14:paraId="36A60AC1" w14:textId="073314F7" w:rsidR="002D345C" w:rsidRPr="0081039A" w:rsidRDefault="002D345C" w:rsidP="0081039A">
      <w:pPr>
        <w:spacing w:before="100" w:beforeAutospacing="1" w:after="100" w:afterAutospacing="1"/>
        <w:jc w:val="center"/>
        <w:rPr>
          <w:rFonts w:ascii="Arial" w:hAnsi="Arial" w:cs="Arial"/>
          <w:sz w:val="24"/>
          <w:szCs w:val="24"/>
        </w:rPr>
      </w:pPr>
      <w:r w:rsidRPr="0081039A">
        <w:rPr>
          <w:rFonts w:ascii="Arial" w:hAnsi="Arial" w:cs="Arial"/>
          <w:sz w:val="24"/>
          <w:szCs w:val="24"/>
        </w:rPr>
        <w:t>USE NOTE</w:t>
      </w:r>
      <w:r w:rsidR="0081039A">
        <w:rPr>
          <w:rFonts w:ascii="Arial" w:hAnsi="Arial" w:cs="Arial"/>
          <w:sz w:val="24"/>
          <w:szCs w:val="24"/>
        </w:rPr>
        <w:t>S</w:t>
      </w:r>
    </w:p>
    <w:p w14:paraId="1AF75778" w14:textId="77777777" w:rsidR="002D345C" w:rsidRPr="0081039A" w:rsidRDefault="002D345C">
      <w:pPr>
        <w:rPr>
          <w:rFonts w:ascii="Arial" w:hAnsi="Arial" w:cs="Arial"/>
        </w:rPr>
      </w:pPr>
      <w:r w:rsidRPr="0081039A">
        <w:rPr>
          <w:rFonts w:ascii="Arial" w:hAnsi="Arial" w:cs="Arial"/>
          <w:sz w:val="24"/>
          <w:szCs w:val="24"/>
        </w:rPr>
        <w:tab/>
        <w:t xml:space="preserve">No instruction on this subject shall be given. </w:t>
      </w:r>
    </w:p>
    <w:sectPr w:rsidR="002D345C" w:rsidRPr="0081039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208"/>
    <w:rsid w:val="00250208"/>
    <w:rsid w:val="002D345C"/>
    <w:rsid w:val="00333526"/>
    <w:rsid w:val="0081039A"/>
    <w:rsid w:val="00B5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FF6C1"/>
  <w14:defaultImageDpi w14:val="0"/>
  <w15:chartTrackingRefBased/>
  <w15:docId w15:val="{983B844F-0C89-456D-9350-EC5D705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9DAFD-80E6-4F6B-B71D-2F137ED8E864}">
  <ds:schemaRefs>
    <ds:schemaRef ds:uri="http://schemas.microsoft.com/sharepoint/v3/contenttype/forms"/>
  </ds:schemaRefs>
</ds:datastoreItem>
</file>

<file path=customXml/itemProps2.xml><?xml version="1.0" encoding="utf-8"?>
<ds:datastoreItem xmlns:ds="http://schemas.openxmlformats.org/officeDocument/2006/customXml" ds:itemID="{69C4790F-0E5C-41A5-87CA-09DCEE4C1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C0DE2-5E24-4EBE-A97D-BBDF76A8A7E7}">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2023-12-11T18:46:00Z</dcterms:created>
  <dcterms:modified xsi:type="dcterms:W3CDTF">2023-12-12T21:22:00Z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