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4937" w14:textId="65C4D7D1" w:rsidR="007F4DAF" w:rsidRPr="00FE065A" w:rsidRDefault="007F4DAF" w:rsidP="00F47AF0">
      <w:pPr>
        <w:spacing w:before="100" w:beforeAutospacing="1"/>
        <w:rPr>
          <w:rFonts w:ascii="Arial" w:hAnsi="Arial" w:cs="Arial"/>
          <w:b/>
          <w:bCs/>
          <w:sz w:val="24"/>
          <w:szCs w:val="24"/>
        </w:rPr>
      </w:pPr>
      <w:r w:rsidRPr="00FE065A">
        <w:rPr>
          <w:rFonts w:ascii="Arial" w:hAnsi="Arial" w:cs="Arial"/>
          <w:sz w:val="24"/>
          <w:szCs w:val="24"/>
          <w:lang w:val="en-CA"/>
        </w:rPr>
        <w:fldChar w:fldCharType="begin"/>
      </w:r>
      <w:r w:rsidRPr="00FE065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E065A">
        <w:rPr>
          <w:rFonts w:ascii="Arial" w:hAnsi="Arial" w:cs="Arial"/>
          <w:sz w:val="24"/>
          <w:szCs w:val="24"/>
          <w:lang w:val="en-CA"/>
        </w:rPr>
        <w:fldChar w:fldCharType="end"/>
      </w:r>
      <w:r w:rsidRPr="00FE065A">
        <w:rPr>
          <w:rFonts w:ascii="Arial" w:hAnsi="Arial" w:cs="Arial"/>
          <w:b/>
          <w:bCs/>
          <w:sz w:val="24"/>
          <w:szCs w:val="24"/>
        </w:rPr>
        <w:t>14-5025. Refusal of witness to testify; exercise of privilege.</w:t>
      </w:r>
      <w:r w:rsidRPr="00FE065A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5E9DAF66" w14:textId="3B6277AA" w:rsidR="007F4DAF" w:rsidRPr="00FE065A" w:rsidRDefault="007F4DAF">
      <w:pPr>
        <w:rPr>
          <w:rFonts w:ascii="Arial" w:hAnsi="Arial" w:cs="Arial"/>
          <w:sz w:val="24"/>
          <w:szCs w:val="24"/>
        </w:rPr>
      </w:pPr>
      <w:r w:rsidRPr="00FE065A">
        <w:rPr>
          <w:rFonts w:ascii="Arial" w:hAnsi="Arial" w:cs="Arial"/>
          <w:sz w:val="24"/>
          <w:szCs w:val="24"/>
        </w:rPr>
        <w:tab/>
        <w:t>The witness, __________________ (</w:t>
      </w:r>
      <w:r w:rsidRPr="00FE065A">
        <w:rPr>
          <w:rFonts w:ascii="Arial" w:hAnsi="Arial" w:cs="Arial"/>
          <w:i/>
          <w:iCs/>
          <w:sz w:val="24"/>
          <w:szCs w:val="24"/>
        </w:rPr>
        <w:t>name</w:t>
      </w:r>
      <w:r w:rsidRPr="00FE065A">
        <w:rPr>
          <w:rFonts w:ascii="Arial" w:hAnsi="Arial" w:cs="Arial"/>
          <w:sz w:val="24"/>
          <w:szCs w:val="24"/>
        </w:rPr>
        <w:t>) has refused to testify as to a certain matter, basing his refusal on the exercise of a [privilege against self-incrimination]</w:t>
      </w:r>
      <w:r w:rsidRPr="00FE065A">
        <w:rPr>
          <w:rFonts w:ascii="Arial" w:hAnsi="Arial" w:cs="Arial"/>
          <w:sz w:val="24"/>
          <w:szCs w:val="24"/>
          <w:vertAlign w:val="superscript"/>
        </w:rPr>
        <w:t>2</w:t>
      </w:r>
      <w:r w:rsidRPr="00FE065A">
        <w:rPr>
          <w:rFonts w:ascii="Arial" w:hAnsi="Arial" w:cs="Arial"/>
          <w:sz w:val="24"/>
          <w:szCs w:val="24"/>
        </w:rPr>
        <w:t xml:space="preserve"> [lawful privilege]. You are not to draw any conclusions from his refusal to testify. </w:t>
      </w:r>
    </w:p>
    <w:p w14:paraId="625ED5E3" w14:textId="77777777" w:rsidR="007F4DAF" w:rsidRPr="00FE065A" w:rsidRDefault="007F4DAF">
      <w:pPr>
        <w:rPr>
          <w:rFonts w:ascii="Arial" w:hAnsi="Arial" w:cs="Arial"/>
          <w:sz w:val="24"/>
          <w:szCs w:val="24"/>
        </w:rPr>
      </w:pPr>
    </w:p>
    <w:p w14:paraId="6B404CA4" w14:textId="591587C3" w:rsidR="007F4DAF" w:rsidRPr="00FE065A" w:rsidRDefault="007F4DAF" w:rsidP="00FE065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E065A">
        <w:rPr>
          <w:rFonts w:ascii="Arial" w:hAnsi="Arial" w:cs="Arial"/>
          <w:sz w:val="24"/>
          <w:szCs w:val="24"/>
        </w:rPr>
        <w:t>USE NOTE</w:t>
      </w:r>
      <w:r w:rsidR="00FE065A">
        <w:rPr>
          <w:rFonts w:ascii="Arial" w:hAnsi="Arial" w:cs="Arial"/>
          <w:sz w:val="24"/>
          <w:szCs w:val="24"/>
        </w:rPr>
        <w:t>S</w:t>
      </w:r>
    </w:p>
    <w:p w14:paraId="1CC90DFE" w14:textId="3103B582" w:rsidR="007F4DAF" w:rsidRPr="00FE065A" w:rsidRDefault="007F4DAF">
      <w:pPr>
        <w:rPr>
          <w:rFonts w:ascii="Arial" w:hAnsi="Arial" w:cs="Arial"/>
          <w:sz w:val="24"/>
          <w:szCs w:val="24"/>
        </w:rPr>
      </w:pPr>
      <w:r w:rsidRPr="00FE065A">
        <w:rPr>
          <w:rFonts w:ascii="Arial" w:hAnsi="Arial" w:cs="Arial"/>
          <w:sz w:val="24"/>
          <w:szCs w:val="24"/>
        </w:rPr>
        <w:tab/>
        <w:t>1.</w:t>
      </w:r>
      <w:r w:rsidR="00F47AF0">
        <w:rPr>
          <w:rFonts w:ascii="Arial" w:hAnsi="Arial" w:cs="Arial"/>
          <w:sz w:val="24"/>
          <w:szCs w:val="24"/>
        </w:rPr>
        <w:tab/>
      </w:r>
      <w:r w:rsidRPr="00FE065A">
        <w:rPr>
          <w:rFonts w:ascii="Arial" w:hAnsi="Arial" w:cs="Arial"/>
          <w:sz w:val="24"/>
          <w:szCs w:val="24"/>
        </w:rPr>
        <w:t xml:space="preserve">To be given if requested by any party against whom the jury might draw an adverse inference from a claim of privilege. </w:t>
      </w:r>
    </w:p>
    <w:p w14:paraId="682A77A7" w14:textId="0338FB68" w:rsidR="007F4DAF" w:rsidRPr="00FE065A" w:rsidRDefault="007F4DAF">
      <w:pPr>
        <w:rPr>
          <w:rFonts w:ascii="Arial" w:hAnsi="Arial" w:cs="Arial"/>
        </w:rPr>
      </w:pPr>
      <w:r w:rsidRPr="00FE065A">
        <w:rPr>
          <w:rFonts w:ascii="Arial" w:hAnsi="Arial" w:cs="Arial"/>
          <w:sz w:val="24"/>
          <w:szCs w:val="24"/>
        </w:rPr>
        <w:tab/>
        <w:t>2.</w:t>
      </w:r>
      <w:r w:rsidR="00F47AF0">
        <w:rPr>
          <w:rFonts w:ascii="Arial" w:hAnsi="Arial" w:cs="Arial"/>
          <w:sz w:val="24"/>
          <w:szCs w:val="24"/>
        </w:rPr>
        <w:tab/>
      </w:r>
      <w:r w:rsidRPr="00FE065A">
        <w:rPr>
          <w:rFonts w:ascii="Arial" w:hAnsi="Arial" w:cs="Arial"/>
          <w:sz w:val="24"/>
          <w:szCs w:val="24"/>
        </w:rPr>
        <w:t xml:space="preserve">Use the applicable bracketed phrase. </w:t>
      </w:r>
    </w:p>
    <w:sectPr w:rsidR="007F4DAF" w:rsidRPr="00FE065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660"/>
    <w:rsid w:val="00295016"/>
    <w:rsid w:val="007F4DAF"/>
    <w:rsid w:val="00814660"/>
    <w:rsid w:val="00F47AF0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25D91"/>
  <w14:defaultImageDpi w14:val="0"/>
  <w15:chartTrackingRefBased/>
  <w15:docId w15:val="{F6F4A5C3-266D-4983-A57A-1BB531C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9AA4C-5B4F-4DF2-9FF1-C110DFD9F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9B934-2139-4E44-A8BB-DC9F437CE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9BD77-F114-48F5-ABC7-B960C38D58E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2023-12-11T18:45:00Z</dcterms:created>
  <dcterms:modified xsi:type="dcterms:W3CDTF">2023-12-12T21:21:00Z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