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C5E3" w14:textId="03BA0CD8" w:rsidR="00B25A52" w:rsidRPr="005A0E1B" w:rsidRDefault="00B25A52" w:rsidP="005A0E1B">
      <w:pPr>
        <w:spacing w:before="100" w:beforeAutospacing="1" w:after="100" w:afterAutospacing="1"/>
        <w:rPr>
          <w:rFonts w:ascii="Arial" w:hAnsi="Arial" w:cs="Arial"/>
          <w:sz w:val="24"/>
          <w:szCs w:val="24"/>
        </w:rPr>
      </w:pPr>
      <w:r w:rsidRPr="005A0E1B">
        <w:rPr>
          <w:rFonts w:ascii="Arial" w:hAnsi="Arial" w:cs="Arial"/>
          <w:sz w:val="24"/>
          <w:szCs w:val="24"/>
          <w:lang w:val="en-CA"/>
        </w:rPr>
        <w:fldChar w:fldCharType="begin"/>
      </w:r>
      <w:r w:rsidRPr="005A0E1B">
        <w:rPr>
          <w:rFonts w:ascii="Arial" w:hAnsi="Arial" w:cs="Arial"/>
          <w:sz w:val="24"/>
          <w:szCs w:val="24"/>
          <w:lang w:val="en-CA"/>
        </w:rPr>
        <w:instrText xml:space="preserve"> SEQ CHAPTER \h \r 1</w:instrText>
      </w:r>
      <w:r w:rsidRPr="005A0E1B">
        <w:rPr>
          <w:rFonts w:ascii="Arial" w:hAnsi="Arial" w:cs="Arial"/>
          <w:sz w:val="24"/>
          <w:szCs w:val="24"/>
          <w:lang w:val="en-CA"/>
        </w:rPr>
        <w:fldChar w:fldCharType="end"/>
      </w:r>
      <w:r w:rsidRPr="005A0E1B">
        <w:rPr>
          <w:rFonts w:ascii="Arial" w:hAnsi="Arial" w:cs="Arial"/>
          <w:b/>
          <w:bCs/>
          <w:sz w:val="24"/>
          <w:szCs w:val="24"/>
        </w:rPr>
        <w:t>14-118. Expert witnesses.</w:t>
      </w:r>
    </w:p>
    <w:p w14:paraId="6CF25394" w14:textId="77777777" w:rsidR="00B25A52" w:rsidRPr="005A0E1B" w:rsidRDefault="00B25A52">
      <w:pPr>
        <w:rPr>
          <w:rFonts w:ascii="Arial" w:hAnsi="Arial" w:cs="Arial"/>
          <w:sz w:val="24"/>
          <w:szCs w:val="24"/>
        </w:rPr>
      </w:pPr>
      <w:r w:rsidRPr="005A0E1B">
        <w:rPr>
          <w:rFonts w:ascii="Arial" w:hAnsi="Arial" w:cs="Arial"/>
          <w:sz w:val="24"/>
          <w:szCs w:val="24"/>
        </w:rPr>
        <w:tab/>
        <w:t xml:space="preserve">An expert witness is a witness who, by knowledge, skill, experience, training or education, has become expert in any subject.  An expert witness may be permitted to state an opinion as to that subject. </w:t>
      </w:r>
    </w:p>
    <w:p w14:paraId="277D44DC" w14:textId="77777777" w:rsidR="00B25A52" w:rsidRPr="005A0E1B" w:rsidRDefault="00B25A52">
      <w:pPr>
        <w:rPr>
          <w:rFonts w:ascii="Arial" w:hAnsi="Arial" w:cs="Arial"/>
          <w:sz w:val="24"/>
          <w:szCs w:val="24"/>
        </w:rPr>
      </w:pPr>
      <w:r w:rsidRPr="005A0E1B">
        <w:rPr>
          <w:rFonts w:ascii="Arial" w:hAnsi="Arial" w:cs="Arial"/>
          <w:sz w:val="24"/>
          <w:szCs w:val="24"/>
        </w:rPr>
        <w:tab/>
        <w:t xml:space="preserve">You should consider each expert opinion and the reasons stated for the opinion, giving them such weight as you think they deserve. You may reject an opinion entirely if you conclude that it is unsound. </w:t>
      </w:r>
    </w:p>
    <w:p w14:paraId="0BC77B93" w14:textId="77777777" w:rsidR="00B25A52" w:rsidRPr="005A0E1B" w:rsidRDefault="00B25A52">
      <w:pPr>
        <w:rPr>
          <w:rFonts w:ascii="Arial" w:hAnsi="Arial" w:cs="Arial"/>
          <w:sz w:val="24"/>
          <w:szCs w:val="24"/>
        </w:rPr>
      </w:pPr>
    </w:p>
    <w:p w14:paraId="7EDC6D19" w14:textId="47DE8472" w:rsidR="00B25A52" w:rsidRPr="005A0E1B" w:rsidRDefault="00B25A52" w:rsidP="005A0E1B">
      <w:pPr>
        <w:spacing w:before="100" w:beforeAutospacing="1" w:after="100" w:afterAutospacing="1"/>
        <w:jc w:val="center"/>
        <w:rPr>
          <w:rFonts w:ascii="Arial" w:hAnsi="Arial" w:cs="Arial"/>
          <w:sz w:val="24"/>
          <w:szCs w:val="24"/>
        </w:rPr>
      </w:pPr>
      <w:r w:rsidRPr="005A0E1B">
        <w:rPr>
          <w:rFonts w:ascii="Arial" w:hAnsi="Arial" w:cs="Arial"/>
          <w:sz w:val="24"/>
          <w:szCs w:val="24"/>
        </w:rPr>
        <w:t>USE NOTE</w:t>
      </w:r>
      <w:r w:rsidR="005A0E1B">
        <w:rPr>
          <w:rFonts w:ascii="Arial" w:hAnsi="Arial" w:cs="Arial"/>
          <w:sz w:val="24"/>
          <w:szCs w:val="24"/>
        </w:rPr>
        <w:t>S</w:t>
      </w:r>
    </w:p>
    <w:p w14:paraId="695248D9" w14:textId="77777777" w:rsidR="00B25A52" w:rsidRPr="005A0E1B" w:rsidRDefault="00B25A52">
      <w:pPr>
        <w:rPr>
          <w:rFonts w:ascii="Arial" w:hAnsi="Arial" w:cs="Arial"/>
          <w:sz w:val="24"/>
          <w:szCs w:val="24"/>
        </w:rPr>
      </w:pPr>
      <w:r w:rsidRPr="005A0E1B">
        <w:rPr>
          <w:rFonts w:ascii="Arial" w:hAnsi="Arial" w:cs="Arial"/>
          <w:sz w:val="24"/>
          <w:szCs w:val="24"/>
        </w:rPr>
        <w:tab/>
        <w:t xml:space="preserve">This instruction may be given at the time the expert testifies or it may be given with the closing instructions or it may be used both times.  UJI Criminal 14-5050 NMRA may be given when a lay witness gives an opinion. </w:t>
      </w:r>
    </w:p>
    <w:p w14:paraId="14C194E9" w14:textId="77777777" w:rsidR="00B25A52" w:rsidRPr="005A0E1B" w:rsidRDefault="00B25A52">
      <w:pPr>
        <w:rPr>
          <w:rFonts w:ascii="Arial" w:hAnsi="Arial" w:cs="Arial"/>
        </w:rPr>
      </w:pPr>
      <w:r w:rsidRPr="005A0E1B">
        <w:rPr>
          <w:rFonts w:ascii="Arial" w:hAnsi="Arial" w:cs="Arial"/>
          <w:sz w:val="24"/>
          <w:szCs w:val="24"/>
        </w:rPr>
        <w:t xml:space="preserve">[Approved, effective November 1, 2003.] </w:t>
      </w:r>
    </w:p>
    <w:sectPr w:rsidR="00B25A52" w:rsidRPr="005A0E1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0039"/>
    <w:rsid w:val="005327F7"/>
    <w:rsid w:val="005A0E1B"/>
    <w:rsid w:val="00880039"/>
    <w:rsid w:val="00B2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92C37C"/>
  <w14:defaultImageDpi w14:val="0"/>
  <w15:chartTrackingRefBased/>
  <w15:docId w15:val="{37C851D0-AE73-425B-AFC6-18A0320C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F7859C-D1C7-467C-9820-A74B117A2F8C}">
  <ds:schemaRefs>
    <ds:schemaRef ds:uri="http://schemas.microsoft.com/sharepoint/v3/contenttype/forms"/>
  </ds:schemaRefs>
</ds:datastoreItem>
</file>

<file path=customXml/itemProps2.xml><?xml version="1.0" encoding="utf-8"?>
<ds:datastoreItem xmlns:ds="http://schemas.openxmlformats.org/officeDocument/2006/customXml" ds:itemID="{954ACBEE-D0A9-40C3-AC16-BF362B551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0B91B-A068-4B32-8BA8-7E64A65D37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2023-12-04T15:17:00Z</dcterms:created>
  <dcterms:modified xsi:type="dcterms:W3CDTF">2023-12-04T15:18:00Z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