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6904" w14:textId="173F8B40" w:rsidR="00AB25A6" w:rsidRPr="00272073" w:rsidRDefault="00AB25A6" w:rsidP="00272073">
      <w:pPr>
        <w:spacing w:after="120"/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  <w:lang w:val="en-CA"/>
        </w:rPr>
        <w:fldChar w:fldCharType="begin"/>
      </w:r>
      <w:r w:rsidRPr="0027207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272073">
        <w:rPr>
          <w:rFonts w:ascii="Arial" w:hAnsi="Arial" w:cs="Arial"/>
          <w:sz w:val="24"/>
          <w:szCs w:val="24"/>
          <w:lang w:val="en-CA"/>
        </w:rPr>
        <w:fldChar w:fldCharType="end"/>
      </w:r>
      <w:r w:rsidRPr="00272073">
        <w:rPr>
          <w:rFonts w:ascii="Arial" w:hAnsi="Arial" w:cs="Arial"/>
          <w:b/>
          <w:bCs/>
          <w:sz w:val="24"/>
          <w:szCs w:val="24"/>
        </w:rPr>
        <w:t>13-2307L. Constructive discharge.</w:t>
      </w:r>
      <w:r w:rsidRPr="00272073">
        <w:rPr>
          <w:rFonts w:ascii="Arial" w:hAnsi="Arial" w:cs="Arial"/>
          <w:sz w:val="24"/>
          <w:szCs w:val="24"/>
        </w:rPr>
        <w:t xml:space="preserve"> </w:t>
      </w:r>
    </w:p>
    <w:p w14:paraId="649E8C74" w14:textId="068CC934" w:rsidR="00AB25A6" w:rsidRPr="00272073" w:rsidRDefault="00AB25A6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ab/>
      </w:r>
      <w:proofErr w:type="gramStart"/>
      <w:r w:rsidRPr="00272073">
        <w:rPr>
          <w:rFonts w:ascii="Arial" w:hAnsi="Arial" w:cs="Arial"/>
          <w:sz w:val="24"/>
          <w:szCs w:val="24"/>
        </w:rPr>
        <w:t>In order to</w:t>
      </w:r>
      <w:proofErr w:type="gramEnd"/>
      <w:r w:rsidRPr="00272073">
        <w:rPr>
          <w:rFonts w:ascii="Arial" w:hAnsi="Arial" w:cs="Arial"/>
          <w:sz w:val="24"/>
          <w:szCs w:val="24"/>
        </w:rPr>
        <w:t xml:space="preserve"> establish that [he] [she] was constructively discharged, _________________ (</w:t>
      </w:r>
      <w:r w:rsidRPr="00272073">
        <w:rPr>
          <w:rFonts w:ascii="Arial" w:hAnsi="Arial" w:cs="Arial"/>
          <w:i/>
          <w:iCs/>
          <w:sz w:val="24"/>
          <w:szCs w:val="24"/>
        </w:rPr>
        <w:t>the plaintiff</w:t>
      </w:r>
      <w:r w:rsidRPr="00272073">
        <w:rPr>
          <w:rFonts w:ascii="Arial" w:hAnsi="Arial" w:cs="Arial"/>
          <w:sz w:val="24"/>
          <w:szCs w:val="24"/>
        </w:rPr>
        <w:t>) must demonstrate that ________________ (</w:t>
      </w:r>
      <w:r w:rsidRPr="00272073">
        <w:rPr>
          <w:rFonts w:ascii="Arial" w:hAnsi="Arial" w:cs="Arial"/>
          <w:i/>
          <w:iCs/>
          <w:sz w:val="24"/>
          <w:szCs w:val="24"/>
        </w:rPr>
        <w:t>the defendant</w:t>
      </w:r>
      <w:r w:rsidRPr="00272073">
        <w:rPr>
          <w:rFonts w:ascii="Arial" w:hAnsi="Arial" w:cs="Arial"/>
          <w:sz w:val="24"/>
          <w:szCs w:val="24"/>
        </w:rPr>
        <w:t xml:space="preserve">) made working conditions so intolerable, when viewed objectively, that a reasonable person would be compelled to resign. </w:t>
      </w:r>
    </w:p>
    <w:p w14:paraId="317F1B5A" w14:textId="77777777" w:rsidR="00AB25A6" w:rsidRPr="00272073" w:rsidRDefault="00AB25A6">
      <w:pPr>
        <w:rPr>
          <w:rFonts w:ascii="Arial" w:hAnsi="Arial" w:cs="Arial"/>
        </w:rPr>
      </w:pPr>
      <w:r w:rsidRPr="00272073">
        <w:rPr>
          <w:rFonts w:ascii="Arial" w:hAnsi="Arial" w:cs="Arial"/>
          <w:sz w:val="24"/>
          <w:szCs w:val="24"/>
        </w:rPr>
        <w:t xml:space="preserve">[Approved by Supreme Court Order No. 10-8300-024, effective September 27, 2010.] </w:t>
      </w:r>
    </w:p>
    <w:sectPr w:rsidR="00AB25A6" w:rsidRPr="0027207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BDF"/>
    <w:rsid w:val="00272073"/>
    <w:rsid w:val="004B63A9"/>
    <w:rsid w:val="00AB25A6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AFE4C7"/>
  <w14:defaultImageDpi w14:val="0"/>
  <w15:chartTrackingRefBased/>
  <w15:docId w15:val="{D2EBA5C7-6D1A-41F3-87E4-47866C66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8FC069-5782-4316-BBD9-B78F6394C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98931-42E3-4F01-B6FE-7D1D55DBF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3D66C-1CB6-4D94-8506-5068451EC5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2023-11-29T21:57:00Z</dcterms:created>
  <dcterms:modified xsi:type="dcterms:W3CDTF">2023-11-29T21:57:00Z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