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B274B" w14:textId="45357467" w:rsidR="00353D7C" w:rsidRPr="00AD12EC" w:rsidRDefault="00353D7C" w:rsidP="00AD12EC">
      <w:pPr>
        <w:spacing w:before="100" w:beforeAutospacing="1" w:after="100" w:afterAutospacing="1"/>
        <w:rPr>
          <w:rFonts w:ascii="Arial" w:hAnsi="Arial" w:cs="Arial"/>
          <w:sz w:val="24"/>
          <w:szCs w:val="24"/>
        </w:rPr>
      </w:pPr>
      <w:r w:rsidRPr="00AD12EC">
        <w:rPr>
          <w:rFonts w:ascii="Arial" w:hAnsi="Arial" w:cs="Arial"/>
          <w:sz w:val="24"/>
          <w:szCs w:val="24"/>
          <w:lang w:val="en-CA"/>
        </w:rPr>
        <w:fldChar w:fldCharType="begin"/>
      </w:r>
      <w:r w:rsidRPr="00AD12EC">
        <w:rPr>
          <w:rFonts w:ascii="Arial" w:hAnsi="Arial" w:cs="Arial"/>
          <w:sz w:val="24"/>
          <w:szCs w:val="24"/>
          <w:lang w:val="en-CA"/>
        </w:rPr>
        <w:instrText xml:space="preserve"> SEQ CHAPTER \h \r 1</w:instrText>
      </w:r>
      <w:r w:rsidRPr="00AD12EC">
        <w:rPr>
          <w:rFonts w:ascii="Arial" w:hAnsi="Arial" w:cs="Arial"/>
          <w:sz w:val="24"/>
          <w:szCs w:val="24"/>
          <w:lang w:val="en-CA"/>
        </w:rPr>
        <w:fldChar w:fldCharType="end"/>
      </w:r>
      <w:r w:rsidRPr="00AD12EC">
        <w:rPr>
          <w:rFonts w:ascii="Arial" w:hAnsi="Arial" w:cs="Arial"/>
          <w:b/>
          <w:bCs/>
          <w:sz w:val="24"/>
          <w:szCs w:val="24"/>
        </w:rPr>
        <w:t>14-303. Assault; attempted battery; threat or menacing conduct; essential elements.</w:t>
      </w:r>
      <w:r w:rsidRPr="00AD12EC">
        <w:rPr>
          <w:rFonts w:ascii="Arial" w:hAnsi="Arial" w:cs="Arial"/>
          <w:b/>
          <w:bCs/>
          <w:sz w:val="24"/>
          <w:szCs w:val="24"/>
          <w:vertAlign w:val="superscript"/>
        </w:rPr>
        <w:t>1</w:t>
      </w:r>
    </w:p>
    <w:p w14:paraId="5CDF3592" w14:textId="77777777" w:rsidR="00353D7C" w:rsidRPr="00AD12EC" w:rsidRDefault="00353D7C">
      <w:pPr>
        <w:rPr>
          <w:rFonts w:ascii="Arial" w:hAnsi="Arial" w:cs="Arial"/>
          <w:sz w:val="24"/>
          <w:szCs w:val="24"/>
        </w:rPr>
      </w:pPr>
      <w:r w:rsidRPr="00AD12EC">
        <w:rPr>
          <w:rFonts w:ascii="Arial" w:hAnsi="Arial" w:cs="Arial"/>
          <w:sz w:val="24"/>
          <w:szCs w:val="24"/>
        </w:rPr>
        <w:tab/>
        <w:t>For you to find the defendant guilty of assault [as charged in Count __________]</w:t>
      </w:r>
      <w:r w:rsidRPr="00AD12EC">
        <w:rPr>
          <w:rFonts w:ascii="Arial" w:hAnsi="Arial" w:cs="Arial"/>
          <w:sz w:val="24"/>
          <w:szCs w:val="24"/>
          <w:vertAlign w:val="superscript"/>
        </w:rPr>
        <w:t>2</w:t>
      </w:r>
      <w:r w:rsidRPr="00AD12EC">
        <w:rPr>
          <w:rFonts w:ascii="Arial" w:hAnsi="Arial" w:cs="Arial"/>
          <w:sz w:val="24"/>
          <w:szCs w:val="24"/>
        </w:rPr>
        <w:t xml:space="preserve">, the state must prove to your satisfaction beyond a reasonable doubt each of the following elements of the crime: </w:t>
      </w:r>
    </w:p>
    <w:p w14:paraId="7A170D42"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1.</w:t>
      </w:r>
      <w:r w:rsidRPr="00AD12EC">
        <w:rPr>
          <w:rFonts w:ascii="Arial" w:hAnsi="Arial" w:cs="Arial"/>
          <w:sz w:val="24"/>
          <w:szCs w:val="24"/>
        </w:rPr>
        <w:tab/>
        <w:t>The defendant intended to commit the crime of battery against  __________________ (</w:t>
      </w:r>
      <w:r w:rsidRPr="00AD12EC">
        <w:rPr>
          <w:rFonts w:ascii="Arial" w:hAnsi="Arial" w:cs="Arial"/>
          <w:i/>
          <w:iCs/>
          <w:sz w:val="24"/>
          <w:szCs w:val="24"/>
        </w:rPr>
        <w:t>name of victim</w:t>
      </w:r>
      <w:r w:rsidRPr="00AD12EC">
        <w:rPr>
          <w:rFonts w:ascii="Arial" w:hAnsi="Arial" w:cs="Arial"/>
          <w:sz w:val="24"/>
          <w:szCs w:val="24"/>
        </w:rPr>
        <w:t>) by __________________</w:t>
      </w:r>
      <w:r w:rsidRPr="00AD12EC">
        <w:rPr>
          <w:rFonts w:ascii="Arial" w:hAnsi="Arial" w:cs="Arial"/>
          <w:sz w:val="24"/>
          <w:szCs w:val="24"/>
          <w:vertAlign w:val="superscript"/>
        </w:rPr>
        <w:t>3</w:t>
      </w:r>
      <w:r w:rsidRPr="00AD12EC">
        <w:rPr>
          <w:rFonts w:ascii="Arial" w:hAnsi="Arial" w:cs="Arial"/>
          <w:sz w:val="24"/>
          <w:szCs w:val="24"/>
        </w:rPr>
        <w:t xml:space="preserve">; </w:t>
      </w:r>
    </w:p>
    <w:p w14:paraId="61649A68" w14:textId="77777777" w:rsidR="00353D7C" w:rsidRPr="00AD12EC" w:rsidRDefault="00353D7C">
      <w:pPr>
        <w:rPr>
          <w:rFonts w:ascii="Arial" w:hAnsi="Arial" w:cs="Arial"/>
          <w:sz w:val="24"/>
          <w:szCs w:val="24"/>
        </w:rPr>
      </w:pPr>
      <w:r w:rsidRPr="00AD12EC">
        <w:rPr>
          <w:rFonts w:ascii="Arial" w:hAnsi="Arial" w:cs="Arial"/>
          <w:sz w:val="24"/>
          <w:szCs w:val="24"/>
        </w:rPr>
        <w:tab/>
        <w:t>A battery consists of intentionally touching or applying force in a rude, insolent or angry manner</w:t>
      </w:r>
      <w:r w:rsidRPr="00AD12EC">
        <w:rPr>
          <w:rFonts w:ascii="Arial" w:hAnsi="Arial" w:cs="Arial"/>
          <w:sz w:val="24"/>
          <w:szCs w:val="24"/>
          <w:vertAlign w:val="superscript"/>
        </w:rPr>
        <w:t>4</w:t>
      </w:r>
      <w:r w:rsidRPr="00AD12EC">
        <w:rPr>
          <w:rFonts w:ascii="Arial" w:hAnsi="Arial" w:cs="Arial"/>
          <w:sz w:val="24"/>
          <w:szCs w:val="24"/>
        </w:rPr>
        <w:t xml:space="preserve">; </w:t>
      </w:r>
    </w:p>
    <w:p w14:paraId="6B846451"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2.</w:t>
      </w:r>
      <w:r w:rsidRPr="00AD12EC">
        <w:rPr>
          <w:rFonts w:ascii="Arial" w:hAnsi="Arial" w:cs="Arial"/>
          <w:sz w:val="24"/>
          <w:szCs w:val="24"/>
        </w:rPr>
        <w:tab/>
        <w:t xml:space="preserve">The defendant began to do an act which constituted a substantial part of the battery but failed to commit the battery; </w:t>
      </w:r>
    </w:p>
    <w:p w14:paraId="51095DC7" w14:textId="77777777" w:rsidR="00353D7C" w:rsidRPr="00AD12EC" w:rsidRDefault="00353D7C">
      <w:pPr>
        <w:rPr>
          <w:rFonts w:ascii="Arial" w:hAnsi="Arial" w:cs="Arial"/>
          <w:sz w:val="24"/>
          <w:szCs w:val="24"/>
        </w:rPr>
      </w:pPr>
      <w:r w:rsidRPr="00AD12EC">
        <w:rPr>
          <w:rFonts w:ascii="Arial" w:hAnsi="Arial" w:cs="Arial"/>
          <w:sz w:val="24"/>
          <w:szCs w:val="24"/>
        </w:rPr>
        <w:tab/>
        <w:t xml:space="preserve">OR </w:t>
      </w:r>
    </w:p>
    <w:p w14:paraId="6F5F79ED"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1.</w:t>
      </w:r>
      <w:r w:rsidRPr="00AD12EC">
        <w:rPr>
          <w:rFonts w:ascii="Arial" w:hAnsi="Arial" w:cs="Arial"/>
          <w:sz w:val="24"/>
          <w:szCs w:val="24"/>
        </w:rPr>
        <w:tab/>
        <w:t xml:space="preserve">The defendant __________________ </w:t>
      </w:r>
      <w:r w:rsidRPr="00AD12EC">
        <w:rPr>
          <w:rFonts w:ascii="Arial" w:hAnsi="Arial" w:cs="Arial"/>
          <w:i/>
          <w:iCs/>
          <w:sz w:val="24"/>
          <w:szCs w:val="24"/>
        </w:rPr>
        <w:t>(describe unlawful act, threat or menacing conduct</w:t>
      </w:r>
      <w:r w:rsidRPr="00AD12EC">
        <w:rPr>
          <w:rFonts w:ascii="Arial" w:hAnsi="Arial" w:cs="Arial"/>
          <w:sz w:val="24"/>
          <w:szCs w:val="24"/>
        </w:rPr>
        <w:t xml:space="preserve">); </w:t>
      </w:r>
    </w:p>
    <w:p w14:paraId="3CD562BF"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2.</w:t>
      </w:r>
      <w:r w:rsidRPr="00AD12EC">
        <w:rPr>
          <w:rFonts w:ascii="Arial" w:hAnsi="Arial" w:cs="Arial"/>
          <w:sz w:val="24"/>
          <w:szCs w:val="24"/>
        </w:rPr>
        <w:tab/>
        <w:t>The defendant’s conduct caused __________________ (</w:t>
      </w:r>
      <w:r w:rsidRPr="00AD12EC">
        <w:rPr>
          <w:rFonts w:ascii="Arial" w:hAnsi="Arial" w:cs="Arial"/>
          <w:i/>
          <w:iCs/>
          <w:sz w:val="24"/>
          <w:szCs w:val="24"/>
        </w:rPr>
        <w:t>name of victim</w:t>
      </w:r>
      <w:r w:rsidRPr="00AD12EC">
        <w:rPr>
          <w:rFonts w:ascii="Arial" w:hAnsi="Arial" w:cs="Arial"/>
          <w:sz w:val="24"/>
          <w:szCs w:val="24"/>
        </w:rPr>
        <w:t>) to believe the defendant was about to intrude on __________________’s (</w:t>
      </w:r>
      <w:r w:rsidRPr="00AD12EC">
        <w:rPr>
          <w:rFonts w:ascii="Arial" w:hAnsi="Arial" w:cs="Arial"/>
          <w:i/>
          <w:iCs/>
          <w:sz w:val="24"/>
          <w:szCs w:val="24"/>
        </w:rPr>
        <w:t>name of victim</w:t>
      </w:r>
      <w:r w:rsidRPr="00AD12EC">
        <w:rPr>
          <w:rFonts w:ascii="Arial" w:hAnsi="Arial" w:cs="Arial"/>
          <w:sz w:val="24"/>
          <w:szCs w:val="24"/>
        </w:rPr>
        <w:t xml:space="preserve">) bodily integrity or personal safety by touching or applying force to __________________ </w:t>
      </w:r>
      <w:r w:rsidRPr="00AD12EC">
        <w:rPr>
          <w:rFonts w:ascii="Arial" w:hAnsi="Arial" w:cs="Arial"/>
          <w:i/>
          <w:iCs/>
          <w:sz w:val="24"/>
          <w:szCs w:val="24"/>
        </w:rPr>
        <w:t>(name of victim</w:t>
      </w:r>
      <w:r w:rsidRPr="00AD12EC">
        <w:rPr>
          <w:rFonts w:ascii="Arial" w:hAnsi="Arial" w:cs="Arial"/>
          <w:sz w:val="24"/>
          <w:szCs w:val="24"/>
        </w:rPr>
        <w:t>) in a rude, insolent or angry manner</w:t>
      </w:r>
      <w:r w:rsidRPr="00AD12EC">
        <w:rPr>
          <w:rFonts w:ascii="Arial" w:hAnsi="Arial" w:cs="Arial"/>
          <w:sz w:val="24"/>
          <w:szCs w:val="24"/>
          <w:vertAlign w:val="superscript"/>
        </w:rPr>
        <w:t>4</w:t>
      </w:r>
      <w:r w:rsidRPr="00AD12EC">
        <w:rPr>
          <w:rFonts w:ascii="Arial" w:hAnsi="Arial" w:cs="Arial"/>
          <w:sz w:val="24"/>
          <w:szCs w:val="24"/>
        </w:rPr>
        <w:t xml:space="preserve">; and </w:t>
      </w:r>
    </w:p>
    <w:p w14:paraId="613A17B8"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3.</w:t>
      </w:r>
      <w:r w:rsidRPr="00AD12EC">
        <w:rPr>
          <w:rFonts w:ascii="Arial" w:hAnsi="Arial" w:cs="Arial"/>
          <w:sz w:val="24"/>
          <w:szCs w:val="24"/>
        </w:rPr>
        <w:tab/>
        <w:t>A reasonable person in the same circumstances as __________________ (</w:t>
      </w:r>
      <w:r w:rsidRPr="00AD12EC">
        <w:rPr>
          <w:rFonts w:ascii="Arial" w:hAnsi="Arial" w:cs="Arial"/>
          <w:i/>
          <w:iCs/>
          <w:sz w:val="24"/>
          <w:szCs w:val="24"/>
        </w:rPr>
        <w:t>name of victim</w:t>
      </w:r>
      <w:r w:rsidRPr="00AD12EC">
        <w:rPr>
          <w:rFonts w:ascii="Arial" w:hAnsi="Arial" w:cs="Arial"/>
          <w:sz w:val="24"/>
          <w:szCs w:val="24"/>
        </w:rPr>
        <w:t xml:space="preserve">) would have had the same belief; </w:t>
      </w:r>
    </w:p>
    <w:p w14:paraId="0CACE1FC" w14:textId="77777777" w:rsidR="00353D7C" w:rsidRPr="00AD12EC" w:rsidRDefault="00353D7C">
      <w:pPr>
        <w:rPr>
          <w:rFonts w:ascii="Arial" w:hAnsi="Arial" w:cs="Arial"/>
          <w:sz w:val="24"/>
          <w:szCs w:val="24"/>
        </w:rPr>
      </w:pPr>
      <w:r w:rsidRPr="00AD12EC">
        <w:rPr>
          <w:rFonts w:ascii="Arial" w:hAnsi="Arial" w:cs="Arial"/>
          <w:sz w:val="24"/>
          <w:szCs w:val="24"/>
        </w:rPr>
        <w:tab/>
        <w:t xml:space="preserve">AND </w:t>
      </w:r>
    </w:p>
    <w:p w14:paraId="5F6648DA" w14:textId="77777777" w:rsidR="00353D7C" w:rsidRPr="00AD12EC" w:rsidRDefault="00353D7C">
      <w:pPr>
        <w:rPr>
          <w:rFonts w:ascii="Arial" w:hAnsi="Arial" w:cs="Arial"/>
          <w:sz w:val="24"/>
          <w:szCs w:val="24"/>
        </w:rPr>
      </w:pPr>
      <w:r w:rsidRPr="00AD12EC">
        <w:rPr>
          <w:rFonts w:ascii="Arial" w:hAnsi="Arial" w:cs="Arial"/>
          <w:sz w:val="24"/>
          <w:szCs w:val="24"/>
        </w:rPr>
        <w:tab/>
      </w:r>
      <w:r w:rsidRPr="00AD12EC">
        <w:rPr>
          <w:rFonts w:ascii="Arial" w:hAnsi="Arial" w:cs="Arial"/>
          <w:sz w:val="24"/>
          <w:szCs w:val="24"/>
        </w:rPr>
        <w:tab/>
        <w:t>4.</w:t>
      </w:r>
      <w:r w:rsidRPr="00AD12EC">
        <w:rPr>
          <w:rFonts w:ascii="Arial" w:hAnsi="Arial" w:cs="Arial"/>
          <w:sz w:val="24"/>
          <w:szCs w:val="24"/>
        </w:rPr>
        <w:tab/>
        <w:t xml:space="preserve">This happened in New Mexico on or about the __________ day of ______________, ________. </w:t>
      </w:r>
    </w:p>
    <w:p w14:paraId="7205B7E5" w14:textId="77777777" w:rsidR="00353D7C" w:rsidRPr="00AD12EC" w:rsidRDefault="00353D7C">
      <w:pPr>
        <w:rPr>
          <w:rFonts w:ascii="Arial" w:hAnsi="Arial" w:cs="Arial"/>
          <w:sz w:val="24"/>
          <w:szCs w:val="24"/>
        </w:rPr>
      </w:pPr>
      <w:r w:rsidRPr="00AD12EC">
        <w:rPr>
          <w:rFonts w:ascii="Arial" w:hAnsi="Arial" w:cs="Arial"/>
          <w:sz w:val="24"/>
          <w:szCs w:val="24"/>
        </w:rPr>
        <w:t xml:space="preserve"> </w:t>
      </w:r>
    </w:p>
    <w:p w14:paraId="606CD130" w14:textId="6A45FAAD" w:rsidR="00353D7C" w:rsidRPr="00AD12EC" w:rsidRDefault="00353D7C" w:rsidP="00AD12EC">
      <w:pPr>
        <w:spacing w:before="100" w:beforeAutospacing="1" w:after="100" w:afterAutospacing="1"/>
        <w:jc w:val="center"/>
        <w:rPr>
          <w:rFonts w:ascii="Arial" w:hAnsi="Arial" w:cs="Arial"/>
          <w:sz w:val="24"/>
          <w:szCs w:val="24"/>
        </w:rPr>
      </w:pPr>
      <w:r w:rsidRPr="00AD12EC">
        <w:rPr>
          <w:rFonts w:ascii="Arial" w:hAnsi="Arial" w:cs="Arial"/>
          <w:sz w:val="24"/>
          <w:szCs w:val="24"/>
        </w:rPr>
        <w:t>USE NOTE</w:t>
      </w:r>
      <w:r w:rsidR="00AD12EC">
        <w:rPr>
          <w:rFonts w:ascii="Arial" w:hAnsi="Arial" w:cs="Arial"/>
          <w:sz w:val="24"/>
          <w:szCs w:val="24"/>
        </w:rPr>
        <w:t>S</w:t>
      </w:r>
    </w:p>
    <w:p w14:paraId="49A20829" w14:textId="77777777" w:rsidR="00353D7C" w:rsidRPr="00AD12EC" w:rsidRDefault="00353D7C">
      <w:pPr>
        <w:rPr>
          <w:rFonts w:ascii="Arial" w:hAnsi="Arial" w:cs="Arial"/>
          <w:sz w:val="24"/>
          <w:szCs w:val="24"/>
        </w:rPr>
      </w:pPr>
      <w:r w:rsidRPr="00AD12EC">
        <w:rPr>
          <w:rFonts w:ascii="Arial" w:hAnsi="Arial" w:cs="Arial"/>
          <w:sz w:val="24"/>
          <w:szCs w:val="24"/>
        </w:rPr>
        <w:tab/>
        <w:t>1.</w:t>
      </w:r>
      <w:r w:rsidRPr="00AD12EC">
        <w:rPr>
          <w:rFonts w:ascii="Arial" w:hAnsi="Arial" w:cs="Arial"/>
          <w:sz w:val="24"/>
          <w:szCs w:val="24"/>
        </w:rPr>
        <w:tab/>
        <w:t xml:space="preserve">This instruction sets forth the elements of two of the types of assault in Section 30-3-1 NMSA 1978; one type involves attempted battery and the other involves an unlawful act, a threat or menacing conduct which causes another to reasonably believe he is about to be touched or have force applied to him. If the evidence supports both of these theories of assault, use this instruction. </w:t>
      </w:r>
    </w:p>
    <w:p w14:paraId="681FF20C" w14:textId="77777777" w:rsidR="00353D7C" w:rsidRPr="00AD12EC" w:rsidRDefault="00353D7C">
      <w:pPr>
        <w:rPr>
          <w:rFonts w:ascii="Arial" w:hAnsi="Arial" w:cs="Arial"/>
          <w:sz w:val="24"/>
          <w:szCs w:val="24"/>
        </w:rPr>
      </w:pPr>
      <w:r w:rsidRPr="00AD12EC">
        <w:rPr>
          <w:rFonts w:ascii="Arial" w:hAnsi="Arial" w:cs="Arial"/>
          <w:sz w:val="24"/>
          <w:szCs w:val="24"/>
        </w:rPr>
        <w:tab/>
        <w:t>2.</w:t>
      </w:r>
      <w:r w:rsidRPr="00AD12EC">
        <w:rPr>
          <w:rFonts w:ascii="Arial" w:hAnsi="Arial" w:cs="Arial"/>
          <w:sz w:val="24"/>
          <w:szCs w:val="24"/>
        </w:rPr>
        <w:tab/>
        <w:t xml:space="preserve">Insert the count number if more than one count is charged. </w:t>
      </w:r>
    </w:p>
    <w:p w14:paraId="2C959871" w14:textId="77777777" w:rsidR="00353D7C" w:rsidRPr="00AD12EC" w:rsidRDefault="00353D7C">
      <w:pPr>
        <w:rPr>
          <w:rFonts w:ascii="Arial" w:hAnsi="Arial" w:cs="Arial"/>
          <w:sz w:val="24"/>
          <w:szCs w:val="24"/>
        </w:rPr>
      </w:pPr>
      <w:r w:rsidRPr="00AD12EC">
        <w:rPr>
          <w:rFonts w:ascii="Arial" w:hAnsi="Arial" w:cs="Arial"/>
          <w:sz w:val="24"/>
          <w:szCs w:val="24"/>
        </w:rPr>
        <w:tab/>
        <w:t>3.</w:t>
      </w:r>
      <w:r w:rsidRPr="00AD12EC">
        <w:rPr>
          <w:rFonts w:ascii="Arial" w:hAnsi="Arial" w:cs="Arial"/>
          <w:sz w:val="24"/>
          <w:szCs w:val="24"/>
        </w:rPr>
        <w:tab/>
        <w:t xml:space="preserve">Use ordinary language to describe the touching or application of force. </w:t>
      </w:r>
    </w:p>
    <w:p w14:paraId="0205F7FA" w14:textId="77777777" w:rsidR="00353D7C" w:rsidRPr="00AD12EC" w:rsidRDefault="00353D7C">
      <w:pPr>
        <w:rPr>
          <w:rFonts w:ascii="Arial" w:hAnsi="Arial" w:cs="Arial"/>
          <w:sz w:val="24"/>
          <w:szCs w:val="24"/>
        </w:rPr>
      </w:pPr>
      <w:r w:rsidRPr="00AD12EC">
        <w:rPr>
          <w:rFonts w:ascii="Arial" w:hAnsi="Arial" w:cs="Arial"/>
          <w:sz w:val="24"/>
          <w:szCs w:val="24"/>
        </w:rPr>
        <w:tab/>
        <w:t>4.</w:t>
      </w:r>
      <w:r w:rsidRPr="00AD12EC">
        <w:rPr>
          <w:rFonts w:ascii="Arial" w:hAnsi="Arial" w:cs="Arial"/>
          <w:sz w:val="24"/>
          <w:szCs w:val="24"/>
        </w:rPr>
        <w:tab/>
        <w:t xml:space="preserve">If the “unlawfulness” of the act is in issue, add unlawfulness as an element as provided by Use Note 1 of UJI 14-132. In addition, UJI 14-132 is given. If the issue of “lawfulness” involves self-defense or defense of another, </w:t>
      </w:r>
      <w:r w:rsidRPr="00AD12EC">
        <w:rPr>
          <w:rFonts w:ascii="Arial" w:hAnsi="Arial" w:cs="Arial"/>
          <w:i/>
          <w:iCs/>
          <w:sz w:val="24"/>
          <w:szCs w:val="24"/>
        </w:rPr>
        <w:t xml:space="preserve">see </w:t>
      </w:r>
      <w:r w:rsidRPr="00AD12EC">
        <w:rPr>
          <w:rFonts w:ascii="Arial" w:hAnsi="Arial" w:cs="Arial"/>
          <w:sz w:val="24"/>
          <w:szCs w:val="24"/>
        </w:rPr>
        <w:t xml:space="preserve">UJI 14-5181 to UJI 14-5184.  </w:t>
      </w:r>
    </w:p>
    <w:p w14:paraId="3A06EBE4" w14:textId="77777777" w:rsidR="00353D7C" w:rsidRPr="00AD12EC" w:rsidRDefault="00353D7C">
      <w:pPr>
        <w:rPr>
          <w:rFonts w:ascii="Arial" w:hAnsi="Arial" w:cs="Arial"/>
        </w:rPr>
      </w:pPr>
      <w:r w:rsidRPr="00AD12EC">
        <w:rPr>
          <w:rFonts w:ascii="Arial" w:hAnsi="Arial" w:cs="Arial"/>
          <w:sz w:val="24"/>
          <w:szCs w:val="24"/>
        </w:rPr>
        <w:t xml:space="preserve">[Adopted effective October 1, 1976; UJI Criminal Rule 3.02 NMSA 1978; UJI 14-303 SCRA; as amended, effective January 15, 1998; as amended by Supreme Court Order No. 16-8300-008, effective for all cases pending or filed on or after December 31, 2016.] </w:t>
      </w:r>
    </w:p>
    <w:sectPr w:rsidR="00353D7C" w:rsidRPr="00AD12EC">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D95"/>
    <w:rsid w:val="00313C89"/>
    <w:rsid w:val="00353D7C"/>
    <w:rsid w:val="00845D95"/>
    <w:rsid w:val="00AD1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C5203A"/>
  <w14:defaultImageDpi w14:val="0"/>
  <w15:chartTrackingRefBased/>
  <w15:docId w15:val="{5F9C12FC-7B67-486F-A17F-C73CB2CE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2D0D24-B146-44D4-AAE7-7B5518484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6698E-68EF-49E4-A390-AEE12E627F96}">
  <ds:schemaRefs>
    <ds:schemaRef ds:uri="http://schemas.microsoft.com/sharepoint/v3/contenttype/forms"/>
  </ds:schemaRefs>
</ds:datastoreItem>
</file>

<file path=customXml/itemProps3.xml><?xml version="1.0" encoding="utf-8"?>
<ds:datastoreItem xmlns:ds="http://schemas.openxmlformats.org/officeDocument/2006/customXml" ds:itemID="{603D8283-EA1D-45CD-88F2-3FCEE1E885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Paul</cp:lastModifiedBy>
  <cp:revision>3</cp:revision>
  <dcterms:created xsi:type="dcterms:W3CDTF">2023-12-04T18:06:00Z</dcterms:created>
  <dcterms:modified xsi:type="dcterms:W3CDTF">2023-12-04T18:06:00Z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