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ADF2" w14:textId="77777777" w:rsidR="006807C5" w:rsidRPr="00787867" w:rsidRDefault="00295AC0" w:rsidP="00CB75C9">
      <w:pPr>
        <w:pStyle w:val="Heading5"/>
        <w:spacing w:before="0" w:beforeAutospacing="0" w:after="0" w:afterAutospacing="0"/>
      </w:pPr>
      <w:r w:rsidRPr="00787867">
        <w:t>13-1831. Mortality tables.</w:t>
      </w:r>
    </w:p>
    <w:p w14:paraId="78ACD2C9" w14:textId="4B9BC2E2" w:rsidR="00295AC0" w:rsidRDefault="00295AC0" w:rsidP="00CB75C9">
      <w:pPr>
        <w:pStyle w:val="text"/>
        <w:spacing w:before="0" w:beforeAutospacing="0" w:after="0" w:afterAutospacing="0"/>
        <w:rPr>
          <w:rStyle w:val="rules"/>
        </w:rPr>
      </w:pPr>
      <w:r w:rsidRPr="005C70DC">
        <w:rPr>
          <w:rStyle w:val="rules"/>
        </w:rPr>
        <w:t xml:space="preserve">According to a table of mortality, the life expectancy of persons aged _____________ years is _____________ additional years. This figure is not conclusive. It is the average life expectancy of </w:t>
      </w:r>
      <w:proofErr w:type="gramStart"/>
      <w:r w:rsidRPr="005C70DC">
        <w:rPr>
          <w:rStyle w:val="rules"/>
        </w:rPr>
        <w:t>persons</w:t>
      </w:r>
      <w:proofErr w:type="gramEnd"/>
      <w:r w:rsidRPr="005C70DC">
        <w:rPr>
          <w:rStyle w:val="rules"/>
        </w:rPr>
        <w:t xml:space="preserve"> who have reached that age. This figure may be considered by you in connection with other evidence relating to the probable life expectancy of _____________, including evidence of </w:t>
      </w:r>
      <w:r w:rsidR="007F090D" w:rsidRPr="005C70DC">
        <w:rPr>
          <w:rStyle w:val="rules"/>
        </w:rPr>
        <w:t>the</w:t>
      </w:r>
      <w:r w:rsidR="004B2157" w:rsidRPr="005C70DC">
        <w:rPr>
          <w:rStyle w:val="rules"/>
        </w:rPr>
        <w:t>ir</w:t>
      </w:r>
      <w:r w:rsidR="007F090D" w:rsidRPr="005C70DC">
        <w:rPr>
          <w:rStyle w:val="rules"/>
        </w:rPr>
        <w:t xml:space="preserve"> </w:t>
      </w:r>
      <w:r w:rsidRPr="005C70DC">
        <w:rPr>
          <w:rStyle w:val="rules"/>
        </w:rPr>
        <w:t xml:space="preserve">occupation, health, habits and other activities, bearing in mind that some </w:t>
      </w:r>
      <w:proofErr w:type="gramStart"/>
      <w:r w:rsidRPr="005C70DC">
        <w:rPr>
          <w:rStyle w:val="rules"/>
        </w:rPr>
        <w:t>persons</w:t>
      </w:r>
      <w:proofErr w:type="gramEnd"/>
      <w:r w:rsidRPr="005C70DC">
        <w:rPr>
          <w:rStyle w:val="rules"/>
        </w:rPr>
        <w:t xml:space="preserve"> live longer and some live shorter than the average.</w:t>
      </w:r>
    </w:p>
    <w:p w14:paraId="62D3523C" w14:textId="77777777" w:rsidR="00CB75C9" w:rsidRPr="005C70DC" w:rsidRDefault="00CB75C9" w:rsidP="00CB75C9">
      <w:pPr>
        <w:pStyle w:val="text"/>
        <w:spacing w:before="0" w:beforeAutospacing="0" w:after="0" w:afterAutospacing="0"/>
        <w:rPr>
          <w:rStyle w:val="rules"/>
        </w:rPr>
      </w:pPr>
    </w:p>
    <w:p w14:paraId="191F59DD" w14:textId="77777777" w:rsidR="00295AC0" w:rsidRPr="005C70DC" w:rsidRDefault="00295AC0" w:rsidP="00CB75C9">
      <w:pPr>
        <w:pStyle w:val="formc"/>
        <w:spacing w:before="0" w:beforeAutospacing="0" w:after="0" w:afterAutospacing="0"/>
        <w:rPr>
          <w:rStyle w:val="rules"/>
        </w:rPr>
      </w:pPr>
      <w:r w:rsidRPr="005C70DC">
        <w:rPr>
          <w:rStyle w:val="rules"/>
        </w:rPr>
        <w:t>USE NOTES</w:t>
      </w:r>
    </w:p>
    <w:p w14:paraId="62C73C0A" w14:textId="77777777" w:rsidR="00295AC0" w:rsidRPr="005C70DC" w:rsidRDefault="00295AC0" w:rsidP="00CB75C9">
      <w:pPr>
        <w:pStyle w:val="text"/>
        <w:spacing w:before="0" w:beforeAutospacing="0" w:after="0" w:afterAutospacing="0"/>
        <w:rPr>
          <w:rStyle w:val="rules"/>
        </w:rPr>
      </w:pPr>
      <w:r w:rsidRPr="005C70DC">
        <w:rPr>
          <w:rStyle w:val="rules"/>
        </w:rPr>
        <w:t>Care should be exercised in completing the blank spaces to conform to the evidence.</w:t>
      </w:r>
    </w:p>
    <w:p w14:paraId="105733C9" w14:textId="77777777" w:rsidR="00295AC0" w:rsidRPr="005C70DC" w:rsidRDefault="00295AC0" w:rsidP="00CB75C9">
      <w:pPr>
        <w:pStyle w:val="text"/>
        <w:spacing w:before="0" w:beforeAutospacing="0" w:after="0" w:afterAutospacing="0"/>
        <w:rPr>
          <w:rStyle w:val="rules"/>
        </w:rPr>
      </w:pPr>
      <w:r w:rsidRPr="005C70DC">
        <w:rPr>
          <w:rStyle w:val="rules"/>
        </w:rPr>
        <w:t>This instruction may be used in conjunction with UJI</w:t>
      </w:r>
      <w:r w:rsidR="005E6DCF" w:rsidRPr="005C70DC">
        <w:rPr>
          <w:rStyle w:val="rules"/>
        </w:rPr>
        <w:t xml:space="preserve"> </w:t>
      </w:r>
      <w:r w:rsidRPr="005C70DC">
        <w:rPr>
          <w:rStyle w:val="rules"/>
        </w:rPr>
        <w:t>13-1830</w:t>
      </w:r>
      <w:r w:rsidR="005E6DCF" w:rsidRPr="005C70DC">
        <w:rPr>
          <w:rStyle w:val="rules"/>
        </w:rPr>
        <w:t xml:space="preserve"> </w:t>
      </w:r>
      <w:r w:rsidRPr="005C70DC">
        <w:rPr>
          <w:rStyle w:val="rules"/>
        </w:rPr>
        <w:t>NMRA in wrongful death cases.</w:t>
      </w:r>
    </w:p>
    <w:p w14:paraId="7C6A6BED" w14:textId="041AD941" w:rsidR="00295AC0" w:rsidRPr="005C70DC" w:rsidRDefault="00295AC0" w:rsidP="00CB75C9">
      <w:pPr>
        <w:pStyle w:val="text"/>
        <w:spacing w:before="0" w:beforeAutospacing="0" w:after="0" w:afterAutospacing="0"/>
        <w:rPr>
          <w:rStyle w:val="rules"/>
        </w:rPr>
      </w:pPr>
      <w:r w:rsidRPr="005C70DC">
        <w:rPr>
          <w:rStyle w:val="rules"/>
        </w:rPr>
        <w:t xml:space="preserve">This instruction may also be used in conjunction with </w:t>
      </w:r>
      <w:r w:rsidR="002D2E91" w:rsidRPr="005C70DC">
        <w:rPr>
          <w:rStyle w:val="rules"/>
        </w:rPr>
        <w:t>UJI 13-1802 NMRA</w:t>
      </w:r>
      <w:r w:rsidR="005E6DCF" w:rsidRPr="005C70DC">
        <w:rPr>
          <w:rStyle w:val="rules"/>
        </w:rPr>
        <w:t xml:space="preserve"> </w:t>
      </w:r>
      <w:r w:rsidRPr="005C70DC">
        <w:rPr>
          <w:rStyle w:val="rules"/>
        </w:rPr>
        <w:t>and</w:t>
      </w:r>
      <w:r w:rsidR="005E6DCF" w:rsidRPr="005C70DC">
        <w:rPr>
          <w:rStyle w:val="rules"/>
        </w:rPr>
        <w:t xml:space="preserve"> </w:t>
      </w:r>
      <w:r w:rsidR="002D2E91" w:rsidRPr="005C70DC">
        <w:rPr>
          <w:rStyle w:val="rules"/>
        </w:rPr>
        <w:t>UJI 13-1806 NMRA</w:t>
      </w:r>
      <w:r w:rsidRPr="005C70DC">
        <w:rPr>
          <w:rStyle w:val="rules"/>
        </w:rPr>
        <w:t xml:space="preserve"> in permanent injury cases.</w:t>
      </w:r>
    </w:p>
    <w:p w14:paraId="4B2F9561" w14:textId="61E0B8D8" w:rsidR="005C70DC" w:rsidRPr="005C70DC" w:rsidRDefault="00295AC0" w:rsidP="00CB75C9">
      <w:pPr>
        <w:pStyle w:val="history"/>
        <w:spacing w:before="0" w:beforeAutospacing="0" w:after="0" w:afterAutospacing="0"/>
        <w:rPr>
          <w:rStyle w:val="rulesannotations"/>
        </w:rPr>
      </w:pPr>
      <w:r w:rsidRPr="005C70DC">
        <w:rPr>
          <w:rStyle w:val="ruleshistory"/>
        </w:rPr>
        <w:t>[As amended, effective November 1, 1991</w:t>
      </w:r>
      <w:r w:rsidR="004B2157" w:rsidRPr="005C70DC">
        <w:rPr>
          <w:rStyle w:val="ruleshistory"/>
        </w:rPr>
        <w:t>; as amended by Supreme Court Order No. S-1-RCR-2025-00126, effective for all cases pending or filed on or after December 31, 2025.]</w:t>
      </w:r>
      <w:r w:rsidR="005C70DC">
        <w:rPr>
          <w:rStyle w:val="rulesannotations"/>
        </w:rPr>
        <w:t xml:space="preserve"> </w:t>
      </w:r>
    </w:p>
    <w:sectPr w:rsidR="005C70DC" w:rsidRPr="005C70DC" w:rsidSect="004A0C49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3FA6" w14:textId="77777777" w:rsidR="00771D7D" w:rsidRDefault="00771D7D" w:rsidP="00AE66E6">
      <w:r>
        <w:separator/>
      </w:r>
    </w:p>
  </w:endnote>
  <w:endnote w:type="continuationSeparator" w:id="0">
    <w:p w14:paraId="1511A9A9" w14:textId="77777777" w:rsidR="00771D7D" w:rsidRDefault="00771D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146F" w14:textId="77777777" w:rsidR="00771D7D" w:rsidRDefault="00771D7D" w:rsidP="00AE66E6">
      <w:r>
        <w:separator/>
      </w:r>
    </w:p>
  </w:footnote>
  <w:footnote w:type="continuationSeparator" w:id="0">
    <w:p w14:paraId="4B1DE3C1" w14:textId="77777777" w:rsidR="00771D7D" w:rsidRDefault="00771D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5476625">
    <w:abstractNumId w:val="0"/>
  </w:num>
  <w:num w:numId="2" w16cid:durableId="958026523">
    <w:abstractNumId w:val="4"/>
  </w:num>
  <w:num w:numId="3" w16cid:durableId="890463256">
    <w:abstractNumId w:val="1"/>
  </w:num>
  <w:num w:numId="4" w16cid:durableId="256794121">
    <w:abstractNumId w:val="3"/>
  </w:num>
  <w:num w:numId="5" w16cid:durableId="286741465">
    <w:abstractNumId w:val="5"/>
  </w:num>
  <w:num w:numId="6" w16cid:durableId="1355888316">
    <w:abstractNumId w:val="6"/>
  </w:num>
  <w:num w:numId="7" w16cid:durableId="1699501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D"/>
    <w:rsid w:val="0006105D"/>
    <w:rsid w:val="00083178"/>
    <w:rsid w:val="0017569D"/>
    <w:rsid w:val="001B683C"/>
    <w:rsid w:val="001E2331"/>
    <w:rsid w:val="0021715F"/>
    <w:rsid w:val="00295AC0"/>
    <w:rsid w:val="002D2E91"/>
    <w:rsid w:val="002E123C"/>
    <w:rsid w:val="00312840"/>
    <w:rsid w:val="00362831"/>
    <w:rsid w:val="0040014D"/>
    <w:rsid w:val="004A0C49"/>
    <w:rsid w:val="004B2157"/>
    <w:rsid w:val="004C739D"/>
    <w:rsid w:val="005145D5"/>
    <w:rsid w:val="005B011D"/>
    <w:rsid w:val="005C70DC"/>
    <w:rsid w:val="005E6DCF"/>
    <w:rsid w:val="006807C5"/>
    <w:rsid w:val="007472E7"/>
    <w:rsid w:val="00771D7D"/>
    <w:rsid w:val="00787867"/>
    <w:rsid w:val="007F090D"/>
    <w:rsid w:val="00807AC3"/>
    <w:rsid w:val="008165DB"/>
    <w:rsid w:val="00840636"/>
    <w:rsid w:val="00842C8D"/>
    <w:rsid w:val="008C0849"/>
    <w:rsid w:val="009010E9"/>
    <w:rsid w:val="00A3117F"/>
    <w:rsid w:val="00A42CF9"/>
    <w:rsid w:val="00A54936"/>
    <w:rsid w:val="00AB4F13"/>
    <w:rsid w:val="00AD18C6"/>
    <w:rsid w:val="00AE0EDB"/>
    <w:rsid w:val="00AE66E6"/>
    <w:rsid w:val="00B52187"/>
    <w:rsid w:val="00BE4C8E"/>
    <w:rsid w:val="00C460DB"/>
    <w:rsid w:val="00C52326"/>
    <w:rsid w:val="00CB75C9"/>
    <w:rsid w:val="00D25CE7"/>
    <w:rsid w:val="00D37FEC"/>
    <w:rsid w:val="00D51FA9"/>
    <w:rsid w:val="00DC6BB0"/>
    <w:rsid w:val="00E670A0"/>
    <w:rsid w:val="00E85A9D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CB22FE"/>
  <w15:docId w15:val="{44DCB37C-34CA-4D1C-B617-22D58DE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DC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C70DC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5C70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70DC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C70D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5C70DC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5C70DC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5C70DC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5C70DC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5C70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70DC"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C7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70DC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C70DC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295AC0"/>
    <w:rPr>
      <w:color w:val="0000FF" w:themeColor="hyperlink"/>
      <w:u w:val="single"/>
    </w:rPr>
  </w:style>
  <w:style w:type="paragraph" w:customStyle="1" w:styleId="1">
    <w:name w:val="(1)"/>
    <w:basedOn w:val="ListParagraph"/>
    <w:link w:val="1Char"/>
    <w:qFormat/>
    <w:rsid w:val="005C70DC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5C70DC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5C70DC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5C70DC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5C70DC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5C70DC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5C70DC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5C70DC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5C70DC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5C70DC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5C70DC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5C70DC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5C70DC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5C70D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C70DC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70DC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C70DC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5C70D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C70D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C70DC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5C70DC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5C70DC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5C70DC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5C70DC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5C70DC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5C70DC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5C70DC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5C70DC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5C70DC"/>
  </w:style>
  <w:style w:type="character" w:customStyle="1" w:styleId="rulesannotations">
    <w:name w:val="rules_annotations"/>
    <w:basedOn w:val="DefaultParagraphFont"/>
    <w:rsid w:val="005C70DC"/>
  </w:style>
  <w:style w:type="character" w:customStyle="1" w:styleId="ruleshistory">
    <w:name w:val="rules_history"/>
    <w:basedOn w:val="DefaultParagraphFont"/>
    <w:rsid w:val="005C70DC"/>
  </w:style>
  <w:style w:type="paragraph" w:customStyle="1" w:styleId="sectextc">
    <w:name w:val="sectextc"/>
    <w:basedOn w:val="Normal"/>
    <w:rsid w:val="005C70DC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5C70DC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5C70DC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5C70DC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5C70DC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ar\Downloads\Rul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4AD5D-4C57-406E-82C0-24A2652AF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4CEE5-D39C-44D8-8EB8-4303548D79ED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901DCB65-AE05-4584-914C-1FFF0B4C1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 (1).dotx</Template>
  <TotalTime>0</TotalTime>
  <Pages>1</Pages>
  <Words>170</Words>
  <Characters>857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Tech-PR</dc:creator>
  <cp:lastModifiedBy>Cynthia SinghDhillon</cp:lastModifiedBy>
  <cp:revision>3</cp:revision>
  <dcterms:created xsi:type="dcterms:W3CDTF">2025-11-10T20:21:00Z</dcterms:created>
  <dcterms:modified xsi:type="dcterms:W3CDTF">2025-11-10T20:21:00Z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