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95FD" w14:textId="1B6F0E4A" w:rsidR="00A22A2A" w:rsidRPr="00A22A2A" w:rsidRDefault="00A22A2A" w:rsidP="00A22A2A">
      <w:pPr>
        <w:autoSpaceDE w:val="0"/>
        <w:autoSpaceDN w:val="0"/>
        <w:adjustRightInd w:val="0"/>
        <w:spacing w:after="120" w:line="240" w:lineRule="auto"/>
        <w:rPr>
          <w:rFonts w:ascii="Arial" w:hAnsi="Arial" w:cs="Arial"/>
          <w:kern w:val="0"/>
          <w:sz w:val="24"/>
          <w:szCs w:val="24"/>
        </w:rPr>
      </w:pPr>
      <w:r w:rsidRPr="00A22A2A">
        <w:rPr>
          <w:rFonts w:ascii="Arial" w:hAnsi="Arial" w:cs="Arial"/>
          <w:kern w:val="0"/>
          <w:sz w:val="24"/>
          <w:szCs w:val="24"/>
          <w:lang w:val="en-CA"/>
        </w:rPr>
        <w:fldChar w:fldCharType="begin"/>
      </w:r>
      <w:r w:rsidRPr="00A22A2A">
        <w:rPr>
          <w:rFonts w:ascii="Arial" w:hAnsi="Arial" w:cs="Arial"/>
          <w:kern w:val="0"/>
          <w:sz w:val="24"/>
          <w:szCs w:val="24"/>
          <w:lang w:val="en-CA"/>
        </w:rPr>
        <w:instrText xml:space="preserve"> SEQ CHAPTER \h \r 1</w:instrText>
      </w:r>
      <w:r w:rsidRPr="00A22A2A">
        <w:rPr>
          <w:rFonts w:ascii="Arial" w:hAnsi="Arial" w:cs="Arial"/>
          <w:kern w:val="0"/>
          <w:sz w:val="24"/>
          <w:szCs w:val="24"/>
          <w:lang w:val="en-CA"/>
        </w:rPr>
        <w:fldChar w:fldCharType="end"/>
      </w:r>
      <w:r w:rsidRPr="00A22A2A">
        <w:rPr>
          <w:rFonts w:ascii="Arial" w:hAnsi="Arial" w:cs="Arial"/>
          <w:b/>
          <w:bCs/>
          <w:kern w:val="0"/>
          <w:sz w:val="24"/>
          <w:szCs w:val="24"/>
        </w:rPr>
        <w:t xml:space="preserve">13-1410. </w:t>
      </w:r>
      <w:proofErr w:type="gramStart"/>
      <w:r w:rsidRPr="00A22A2A">
        <w:rPr>
          <w:rFonts w:ascii="Arial" w:hAnsi="Arial" w:cs="Arial"/>
          <w:b/>
          <w:bCs/>
          <w:kern w:val="0"/>
          <w:sz w:val="24"/>
          <w:szCs w:val="24"/>
        </w:rPr>
        <w:t>Particular duties</w:t>
      </w:r>
      <w:proofErr w:type="gramEnd"/>
      <w:r w:rsidRPr="00A22A2A">
        <w:rPr>
          <w:rFonts w:ascii="Arial" w:hAnsi="Arial" w:cs="Arial"/>
          <w:b/>
          <w:bCs/>
          <w:kern w:val="0"/>
          <w:sz w:val="24"/>
          <w:szCs w:val="24"/>
        </w:rPr>
        <w:t xml:space="preserve"> of the manufacturer.</w:t>
      </w:r>
    </w:p>
    <w:p w14:paraId="461EEB6B" w14:textId="2FEAD4D3" w:rsidR="00A22A2A" w:rsidRPr="00A22A2A" w:rsidRDefault="00A22A2A" w:rsidP="00A22A2A">
      <w:pPr>
        <w:autoSpaceDE w:val="0"/>
        <w:autoSpaceDN w:val="0"/>
        <w:adjustRightInd w:val="0"/>
        <w:spacing w:after="0" w:line="240" w:lineRule="auto"/>
        <w:rPr>
          <w:rFonts w:ascii="Arial" w:hAnsi="Arial" w:cs="Arial"/>
          <w:kern w:val="0"/>
          <w:sz w:val="24"/>
          <w:szCs w:val="24"/>
        </w:rPr>
      </w:pPr>
      <w:r w:rsidRPr="00A22A2A">
        <w:rPr>
          <w:rFonts w:ascii="Arial" w:hAnsi="Arial" w:cs="Arial"/>
          <w:kern w:val="0"/>
          <w:sz w:val="24"/>
          <w:szCs w:val="24"/>
        </w:rPr>
        <w:tab/>
        <w:t xml:space="preserve">The manufacturer of a product must use ordinary care in: </w:t>
      </w:r>
    </w:p>
    <w:p w14:paraId="2B3A3FEA" w14:textId="355D4F84" w:rsidR="00A22A2A" w:rsidRPr="00A22A2A" w:rsidRDefault="00A22A2A" w:rsidP="00A22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A22A2A">
        <w:rPr>
          <w:rFonts w:ascii="Arial" w:hAnsi="Arial" w:cs="Arial"/>
          <w:kern w:val="0"/>
          <w:sz w:val="24"/>
          <w:szCs w:val="24"/>
        </w:rPr>
        <w:t>(1)</w:t>
      </w:r>
      <w:r>
        <w:rPr>
          <w:rFonts w:ascii="Arial" w:hAnsi="Arial" w:cs="Arial"/>
          <w:kern w:val="0"/>
          <w:sz w:val="24"/>
          <w:szCs w:val="24"/>
        </w:rPr>
        <w:t xml:space="preserve"> </w:t>
      </w:r>
      <w:r w:rsidRPr="00A22A2A">
        <w:rPr>
          <w:rFonts w:ascii="Arial" w:hAnsi="Arial" w:cs="Arial"/>
          <w:kern w:val="0"/>
          <w:sz w:val="24"/>
          <w:szCs w:val="24"/>
        </w:rPr>
        <w:t xml:space="preserve">[formulating] [designing] the </w:t>
      </w:r>
      <w:proofErr w:type="gramStart"/>
      <w:r w:rsidRPr="00A22A2A">
        <w:rPr>
          <w:rFonts w:ascii="Arial" w:hAnsi="Arial" w:cs="Arial"/>
          <w:kern w:val="0"/>
          <w:sz w:val="24"/>
          <w:szCs w:val="24"/>
        </w:rPr>
        <w:t>product;</w:t>
      </w:r>
      <w:proofErr w:type="gramEnd"/>
      <w:r w:rsidRPr="00A22A2A">
        <w:rPr>
          <w:rFonts w:ascii="Arial" w:hAnsi="Arial" w:cs="Arial"/>
          <w:kern w:val="0"/>
          <w:sz w:val="24"/>
          <w:szCs w:val="24"/>
        </w:rPr>
        <w:t xml:space="preserve"> </w:t>
      </w:r>
    </w:p>
    <w:p w14:paraId="74B2B7E4" w14:textId="5F2066CF" w:rsidR="00A22A2A" w:rsidRPr="00A22A2A" w:rsidRDefault="00A22A2A" w:rsidP="00A22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A22A2A">
        <w:rPr>
          <w:rFonts w:ascii="Arial" w:hAnsi="Arial" w:cs="Arial"/>
          <w:kern w:val="0"/>
          <w:sz w:val="24"/>
          <w:szCs w:val="24"/>
        </w:rPr>
        <w:t>(2)</w:t>
      </w:r>
      <w:r>
        <w:rPr>
          <w:rFonts w:ascii="Arial" w:hAnsi="Arial" w:cs="Arial"/>
          <w:kern w:val="0"/>
          <w:sz w:val="24"/>
          <w:szCs w:val="24"/>
        </w:rPr>
        <w:t xml:space="preserve"> </w:t>
      </w:r>
      <w:r w:rsidRPr="00A22A2A">
        <w:rPr>
          <w:rFonts w:ascii="Arial" w:hAnsi="Arial" w:cs="Arial"/>
          <w:kern w:val="0"/>
          <w:sz w:val="24"/>
          <w:szCs w:val="24"/>
        </w:rPr>
        <w:t xml:space="preserve">making the </w:t>
      </w:r>
      <w:proofErr w:type="gramStart"/>
      <w:r w:rsidRPr="00A22A2A">
        <w:rPr>
          <w:rFonts w:ascii="Arial" w:hAnsi="Arial" w:cs="Arial"/>
          <w:kern w:val="0"/>
          <w:sz w:val="24"/>
          <w:szCs w:val="24"/>
        </w:rPr>
        <w:t>product;</w:t>
      </w:r>
      <w:proofErr w:type="gramEnd"/>
      <w:r w:rsidRPr="00A22A2A">
        <w:rPr>
          <w:rFonts w:ascii="Arial" w:hAnsi="Arial" w:cs="Arial"/>
          <w:kern w:val="0"/>
          <w:sz w:val="24"/>
          <w:szCs w:val="24"/>
        </w:rPr>
        <w:t xml:space="preserve"> </w:t>
      </w:r>
    </w:p>
    <w:p w14:paraId="07459566" w14:textId="353AF492" w:rsidR="00A22A2A" w:rsidRPr="00A22A2A" w:rsidRDefault="00A22A2A" w:rsidP="00A22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A22A2A">
        <w:rPr>
          <w:rFonts w:ascii="Arial" w:hAnsi="Arial" w:cs="Arial"/>
          <w:kern w:val="0"/>
          <w:sz w:val="24"/>
          <w:szCs w:val="24"/>
        </w:rPr>
        <w:t>(3)</w:t>
      </w:r>
      <w:r>
        <w:rPr>
          <w:rFonts w:ascii="Arial" w:hAnsi="Arial" w:cs="Arial"/>
          <w:kern w:val="0"/>
          <w:sz w:val="24"/>
          <w:szCs w:val="24"/>
        </w:rPr>
        <w:t xml:space="preserve"> </w:t>
      </w:r>
      <w:r w:rsidRPr="00A22A2A">
        <w:rPr>
          <w:rFonts w:ascii="Arial" w:hAnsi="Arial" w:cs="Arial"/>
          <w:kern w:val="0"/>
          <w:sz w:val="24"/>
          <w:szCs w:val="24"/>
        </w:rPr>
        <w:t xml:space="preserve">[inspecting] [testing] the product; and </w:t>
      </w:r>
    </w:p>
    <w:p w14:paraId="13812F5E" w14:textId="191FF693" w:rsidR="00A22A2A" w:rsidRPr="00A22A2A" w:rsidRDefault="00A22A2A" w:rsidP="00A22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A22A2A">
        <w:rPr>
          <w:rFonts w:ascii="Arial" w:hAnsi="Arial" w:cs="Arial"/>
          <w:kern w:val="0"/>
          <w:sz w:val="24"/>
          <w:szCs w:val="24"/>
        </w:rPr>
        <w:t>(4)</w:t>
      </w:r>
      <w:r>
        <w:rPr>
          <w:rFonts w:ascii="Arial" w:hAnsi="Arial" w:cs="Arial"/>
          <w:kern w:val="0"/>
          <w:sz w:val="24"/>
          <w:szCs w:val="24"/>
        </w:rPr>
        <w:t xml:space="preserve"> </w:t>
      </w:r>
      <w:r w:rsidRPr="00A22A2A">
        <w:rPr>
          <w:rFonts w:ascii="Arial" w:hAnsi="Arial" w:cs="Arial"/>
          <w:kern w:val="0"/>
          <w:sz w:val="24"/>
          <w:szCs w:val="24"/>
        </w:rPr>
        <w:t xml:space="preserve">packaging the product. </w:t>
      </w:r>
    </w:p>
    <w:p w14:paraId="5E02DD4C" w14:textId="23A573DF" w:rsidR="00A22A2A" w:rsidRPr="00A22A2A" w:rsidRDefault="00A22A2A" w:rsidP="00A22A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A22A2A">
        <w:rPr>
          <w:rFonts w:ascii="Arial" w:hAnsi="Arial" w:cs="Arial"/>
          <w:kern w:val="0"/>
          <w:sz w:val="24"/>
          <w:szCs w:val="24"/>
        </w:rPr>
        <w:tab/>
        <w:t xml:space="preserve">[A manufacturer need not necessarily </w:t>
      </w:r>
      <w:proofErr w:type="gramStart"/>
      <w:r w:rsidRPr="00A22A2A">
        <w:rPr>
          <w:rFonts w:ascii="Arial" w:hAnsi="Arial" w:cs="Arial"/>
          <w:kern w:val="0"/>
          <w:sz w:val="24"/>
          <w:szCs w:val="24"/>
        </w:rPr>
        <w:t>design into</w:t>
      </w:r>
      <w:proofErr w:type="gramEnd"/>
      <w:r w:rsidRPr="00A22A2A">
        <w:rPr>
          <w:rFonts w:ascii="Arial" w:hAnsi="Arial" w:cs="Arial"/>
          <w:kern w:val="0"/>
          <w:sz w:val="24"/>
          <w:szCs w:val="24"/>
        </w:rPr>
        <w:t xml:space="preserve"> the product or adopt features which represent the ultimate in safety. You should consider a manufacturer's ability to eliminate a danger without seriously impairing the usefulness of the product or without making it unduly expensive.] Ordinary care requires a product that is reasonably safe for foreseeable use </w:t>
      </w:r>
      <w:proofErr w:type="gramStart"/>
      <w:r w:rsidRPr="00A22A2A">
        <w:rPr>
          <w:rFonts w:ascii="Arial" w:hAnsi="Arial" w:cs="Arial"/>
          <w:kern w:val="0"/>
          <w:sz w:val="24"/>
          <w:szCs w:val="24"/>
        </w:rPr>
        <w:t>in light of</w:t>
      </w:r>
      <w:proofErr w:type="gramEnd"/>
      <w:r w:rsidRPr="00A22A2A">
        <w:rPr>
          <w:rFonts w:ascii="Arial" w:hAnsi="Arial" w:cs="Arial"/>
          <w:kern w:val="0"/>
          <w:sz w:val="24"/>
          <w:szCs w:val="24"/>
        </w:rPr>
        <w:t xml:space="preserve"> all the circumstances. </w:t>
      </w:r>
    </w:p>
    <w:p w14:paraId="2EF096A2" w14:textId="4E4ADEF8" w:rsidR="00A22A2A" w:rsidRPr="00A22A2A" w:rsidRDefault="00A22A2A" w:rsidP="00A22A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A22A2A">
        <w:rPr>
          <w:rFonts w:ascii="Arial" w:hAnsi="Arial" w:cs="Arial"/>
          <w:kern w:val="0"/>
          <w:sz w:val="24"/>
          <w:szCs w:val="24"/>
        </w:rPr>
        <w:tab/>
        <w:t xml:space="preserve">In [designing] [testing] [packaging] a product, the manufacturer has the duty to possess and apply the knowledge available to reasonably prudent manufacturers. </w:t>
      </w:r>
    </w:p>
    <w:p w14:paraId="5ECF9F83" w14:textId="05E74682" w:rsidR="00A22A2A" w:rsidRPr="00A22A2A" w:rsidRDefault="00A22A2A" w:rsidP="00A22A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E275C8C" w14:textId="2958A5BD" w:rsidR="00A22A2A" w:rsidRPr="00A22A2A" w:rsidRDefault="00A22A2A" w:rsidP="00A22A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A22A2A">
        <w:rPr>
          <w:rFonts w:ascii="Arial" w:hAnsi="Arial" w:cs="Arial"/>
          <w:kern w:val="0"/>
          <w:sz w:val="24"/>
          <w:szCs w:val="24"/>
        </w:rPr>
        <w:t>USE NOTE</w:t>
      </w:r>
      <w:r>
        <w:rPr>
          <w:rFonts w:ascii="Arial" w:hAnsi="Arial" w:cs="Arial"/>
          <w:kern w:val="0"/>
          <w:sz w:val="24"/>
          <w:szCs w:val="24"/>
        </w:rPr>
        <w:t>S</w:t>
      </w:r>
    </w:p>
    <w:p w14:paraId="27165FA5" w14:textId="5BFF7535" w:rsidR="00A22A2A" w:rsidRPr="00A22A2A" w:rsidRDefault="00A22A2A" w:rsidP="00A22A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A22A2A">
        <w:rPr>
          <w:rFonts w:ascii="Arial" w:hAnsi="Arial" w:cs="Arial"/>
          <w:kern w:val="0"/>
          <w:sz w:val="24"/>
          <w:szCs w:val="24"/>
        </w:rPr>
        <w:tab/>
        <w:t xml:space="preserve">This instruction is to be given in a negligence action where the defendant supplier is the manufacturer of the product or may be regarded by the jury as manufacturer under UJI 13-1411 NMRA. The proper brackets should be selected, depending upon the aspect of the manufacturing process which is </w:t>
      </w:r>
      <w:proofErr w:type="gramStart"/>
      <w:r w:rsidRPr="00A22A2A">
        <w:rPr>
          <w:rFonts w:ascii="Arial" w:hAnsi="Arial" w:cs="Arial"/>
          <w:kern w:val="0"/>
          <w:sz w:val="24"/>
          <w:szCs w:val="24"/>
        </w:rPr>
        <w:t>in</w:t>
      </w:r>
      <w:proofErr w:type="gramEnd"/>
      <w:r w:rsidRPr="00A22A2A">
        <w:rPr>
          <w:rFonts w:ascii="Arial" w:hAnsi="Arial" w:cs="Arial"/>
          <w:kern w:val="0"/>
          <w:sz w:val="24"/>
          <w:szCs w:val="24"/>
        </w:rPr>
        <w:t xml:space="preserve"> issue in the case. If a step in the manufacturing and distributing process is not involved in the lawsuit, it should be eliminated from the instruction. This instruction must not be given if plaintiff's case is based solely upon strict liability. </w:t>
      </w:r>
    </w:p>
    <w:p w14:paraId="49082048" w14:textId="6F61A580" w:rsidR="00691226" w:rsidRPr="00A22A2A" w:rsidRDefault="00A22A2A" w:rsidP="00A22A2A">
      <w:pPr>
        <w:rPr>
          <w:rFonts w:ascii="Arial" w:hAnsi="Arial" w:cs="Arial"/>
        </w:rPr>
      </w:pPr>
      <w:r w:rsidRPr="00A22A2A">
        <w:rPr>
          <w:rFonts w:ascii="Arial" w:hAnsi="Arial" w:cs="Arial"/>
          <w:kern w:val="0"/>
          <w:sz w:val="24"/>
          <w:szCs w:val="24"/>
        </w:rPr>
        <w:tab/>
        <w:t xml:space="preserve">The bracketed sentences in the second paragraph shall be given only if plaintiff contends that the product was negligently designed. </w:t>
      </w:r>
    </w:p>
    <w:sectPr w:rsidR="00691226" w:rsidRPr="00A22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2A"/>
    <w:rsid w:val="00691226"/>
    <w:rsid w:val="00A22A2A"/>
    <w:rsid w:val="00A6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02F"/>
  <w15:chartTrackingRefBased/>
  <w15:docId w15:val="{5CC6FE43-2360-475B-9632-66BF5A96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DABBE-1197-4D69-BD15-C6D2E10614C7}"/>
</file>

<file path=customXml/itemProps2.xml><?xml version="1.0" encoding="utf-8"?>
<ds:datastoreItem xmlns:ds="http://schemas.openxmlformats.org/officeDocument/2006/customXml" ds:itemID="{89A9C9BB-B6EE-4230-BF39-1C4127D00254}"/>
</file>

<file path=customXml/itemProps3.xml><?xml version="1.0" encoding="utf-8"?>
<ds:datastoreItem xmlns:ds="http://schemas.openxmlformats.org/officeDocument/2006/customXml" ds:itemID="{E1A6A4C0-C49E-41B6-A37A-06D3EF5149CC}"/>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2</cp:revision>
  <dcterms:created xsi:type="dcterms:W3CDTF">2023-11-15T15:46:00Z</dcterms:created>
  <dcterms:modified xsi:type="dcterms:W3CDTF">2023-11-15T15:57:00Z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