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DC814" w14:textId="0549E251" w:rsidR="00F01E08" w:rsidRPr="004C58B6" w:rsidRDefault="00F01E08" w:rsidP="004C58B6">
      <w:pPr>
        <w:spacing w:after="120"/>
        <w:rPr>
          <w:rFonts w:ascii="Arial" w:hAnsi="Arial" w:cs="Arial"/>
          <w:sz w:val="24"/>
          <w:szCs w:val="24"/>
        </w:rPr>
      </w:pPr>
      <w:r w:rsidRPr="004C58B6">
        <w:rPr>
          <w:rFonts w:ascii="Arial" w:hAnsi="Arial" w:cs="Arial"/>
          <w:sz w:val="24"/>
          <w:szCs w:val="24"/>
          <w:lang w:val="en-CA"/>
        </w:rPr>
        <w:fldChar w:fldCharType="begin"/>
      </w:r>
      <w:r w:rsidRPr="004C58B6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4C58B6">
        <w:rPr>
          <w:rFonts w:ascii="Arial" w:hAnsi="Arial" w:cs="Arial"/>
          <w:sz w:val="24"/>
          <w:szCs w:val="24"/>
          <w:lang w:val="en-CA"/>
        </w:rPr>
        <w:fldChar w:fldCharType="end"/>
      </w:r>
      <w:r w:rsidRPr="004C58B6">
        <w:rPr>
          <w:rFonts w:ascii="Arial" w:hAnsi="Arial" w:cs="Arial"/>
          <w:b/>
          <w:bCs/>
          <w:sz w:val="24"/>
          <w:szCs w:val="24"/>
        </w:rPr>
        <w:t>13-2313. Expenses of securing new employment.</w:t>
      </w:r>
    </w:p>
    <w:p w14:paraId="113181A2" w14:textId="69643F96" w:rsidR="00F01E08" w:rsidRPr="004C58B6" w:rsidRDefault="00F01E08">
      <w:pPr>
        <w:rPr>
          <w:rFonts w:ascii="Arial" w:hAnsi="Arial" w:cs="Arial"/>
          <w:sz w:val="24"/>
          <w:szCs w:val="24"/>
        </w:rPr>
      </w:pPr>
      <w:r w:rsidRPr="004C58B6">
        <w:rPr>
          <w:rFonts w:ascii="Arial" w:hAnsi="Arial" w:cs="Arial"/>
          <w:sz w:val="24"/>
          <w:szCs w:val="24"/>
        </w:rPr>
        <w:tab/>
        <w:t>The reasonable expenses incurred by ________________________ (</w:t>
      </w:r>
      <w:r w:rsidRPr="004C58B6">
        <w:rPr>
          <w:rFonts w:ascii="Arial" w:hAnsi="Arial" w:cs="Arial"/>
          <w:i/>
          <w:iCs/>
          <w:sz w:val="24"/>
          <w:szCs w:val="24"/>
        </w:rPr>
        <w:t>plaintiff</w:t>
      </w:r>
      <w:r w:rsidRPr="004C58B6">
        <w:rPr>
          <w:rFonts w:ascii="Arial" w:hAnsi="Arial" w:cs="Arial"/>
          <w:sz w:val="24"/>
          <w:szCs w:val="24"/>
        </w:rPr>
        <w:t>), including ________________________ (</w:t>
      </w:r>
      <w:r w:rsidRPr="004C58B6">
        <w:rPr>
          <w:rFonts w:ascii="Arial" w:hAnsi="Arial" w:cs="Arial"/>
          <w:i/>
          <w:iCs/>
          <w:sz w:val="24"/>
          <w:szCs w:val="24"/>
        </w:rPr>
        <w:t>here insert claimed elements of expenses</w:t>
      </w:r>
      <w:r w:rsidRPr="004C58B6">
        <w:rPr>
          <w:rFonts w:ascii="Arial" w:hAnsi="Arial" w:cs="Arial"/>
          <w:sz w:val="24"/>
          <w:szCs w:val="24"/>
        </w:rPr>
        <w:t xml:space="preserve">), in securing new employment after the discharge. </w:t>
      </w:r>
    </w:p>
    <w:p w14:paraId="3346D994" w14:textId="77777777" w:rsidR="00F01E08" w:rsidRPr="004C58B6" w:rsidRDefault="00F01E08">
      <w:pPr>
        <w:rPr>
          <w:rFonts w:ascii="Arial" w:hAnsi="Arial" w:cs="Arial"/>
          <w:sz w:val="24"/>
          <w:szCs w:val="24"/>
        </w:rPr>
      </w:pPr>
    </w:p>
    <w:p w14:paraId="4015BF4F" w14:textId="45E83C6D" w:rsidR="00F01E08" w:rsidRPr="004C58B6" w:rsidRDefault="00F01E08" w:rsidP="004C58B6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4C58B6">
        <w:rPr>
          <w:rFonts w:ascii="Arial" w:hAnsi="Arial" w:cs="Arial"/>
          <w:sz w:val="24"/>
          <w:szCs w:val="24"/>
        </w:rPr>
        <w:t>USE NOTE</w:t>
      </w:r>
      <w:r w:rsidR="004C58B6">
        <w:rPr>
          <w:rFonts w:ascii="Arial" w:hAnsi="Arial" w:cs="Arial"/>
          <w:sz w:val="24"/>
          <w:szCs w:val="24"/>
        </w:rPr>
        <w:t>S</w:t>
      </w:r>
    </w:p>
    <w:p w14:paraId="1D590A8D" w14:textId="16450620" w:rsidR="00F01E08" w:rsidRPr="004C58B6" w:rsidRDefault="00F01E08">
      <w:pPr>
        <w:rPr>
          <w:rFonts w:ascii="Arial" w:hAnsi="Arial" w:cs="Arial"/>
          <w:sz w:val="24"/>
          <w:szCs w:val="24"/>
        </w:rPr>
      </w:pPr>
      <w:r w:rsidRPr="004C58B6">
        <w:rPr>
          <w:rFonts w:ascii="Arial" w:hAnsi="Arial" w:cs="Arial"/>
          <w:sz w:val="24"/>
          <w:szCs w:val="24"/>
        </w:rPr>
        <w:tab/>
        <w:t xml:space="preserve">This is a typical element of special damages for wrongful discharge that could be inserted into UJI 13-2310 NMRA in appropriate cases. It is not intended to be exclusive. The expenses at issue should be specified by filling in the </w:t>
      </w:r>
      <w:proofErr w:type="gramStart"/>
      <w:r w:rsidRPr="004C58B6">
        <w:rPr>
          <w:rFonts w:ascii="Arial" w:hAnsi="Arial" w:cs="Arial"/>
          <w:sz w:val="24"/>
          <w:szCs w:val="24"/>
        </w:rPr>
        <w:t>blank</w:t>
      </w:r>
      <w:proofErr w:type="gramEnd"/>
      <w:r w:rsidRPr="004C58B6">
        <w:rPr>
          <w:rFonts w:ascii="Arial" w:hAnsi="Arial" w:cs="Arial"/>
          <w:sz w:val="24"/>
          <w:szCs w:val="24"/>
        </w:rPr>
        <w:t xml:space="preserve">. </w:t>
      </w:r>
    </w:p>
    <w:p w14:paraId="7BF67652" w14:textId="77777777" w:rsidR="00F01E08" w:rsidRPr="004C58B6" w:rsidRDefault="00F01E08">
      <w:pPr>
        <w:rPr>
          <w:rFonts w:ascii="Arial" w:hAnsi="Arial" w:cs="Arial"/>
        </w:rPr>
      </w:pPr>
      <w:r w:rsidRPr="004C58B6">
        <w:rPr>
          <w:rFonts w:ascii="Arial" w:hAnsi="Arial" w:cs="Arial"/>
          <w:sz w:val="24"/>
          <w:szCs w:val="24"/>
        </w:rPr>
        <w:t>[Approved, effective January 1, 1999.]</w:t>
      </w:r>
    </w:p>
    <w:sectPr w:rsidR="00F01E08" w:rsidRPr="004C58B6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4E34"/>
    <w:rsid w:val="00264FCF"/>
    <w:rsid w:val="004C58B6"/>
    <w:rsid w:val="006C4E34"/>
    <w:rsid w:val="00F0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7C7B3F3"/>
  <w14:defaultImageDpi w14:val="0"/>
  <w15:chartTrackingRefBased/>
  <w15:docId w15:val="{8A0EC446-AF9F-4CB7-9EF2-B5CA5351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078875-78E6-44A6-8F58-5386D1F484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9BEB34-7B1A-4BB1-B43C-9482E0519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25BB01-43A9-4AB2-8334-C472A219B4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2023-11-29T22:14:00Z</dcterms:created>
  <dcterms:modified xsi:type="dcterms:W3CDTF">2023-11-29T22:15:00Z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