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1D5D4" w14:textId="6808C0A3" w:rsidR="0014505F" w:rsidRPr="0014505F" w:rsidRDefault="0014505F" w:rsidP="0014505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4"/>
          <w:szCs w:val="24"/>
        </w:rPr>
      </w:pPr>
      <w:r w:rsidRPr="0014505F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14505F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14505F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14505F">
        <w:rPr>
          <w:rFonts w:ascii="Arial" w:hAnsi="Arial" w:cs="Arial"/>
          <w:b/>
          <w:bCs/>
          <w:kern w:val="0"/>
          <w:sz w:val="24"/>
          <w:szCs w:val="24"/>
        </w:rPr>
        <w:t>13-1605. Ordinary care of minor.</w:t>
      </w:r>
    </w:p>
    <w:p w14:paraId="5F45313B" w14:textId="5BBC8A5E" w:rsidR="0014505F" w:rsidRPr="0014505F" w:rsidRDefault="0014505F" w:rsidP="001450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4505F">
        <w:rPr>
          <w:rFonts w:ascii="Arial" w:hAnsi="Arial" w:cs="Arial"/>
          <w:kern w:val="0"/>
          <w:sz w:val="24"/>
          <w:szCs w:val="24"/>
        </w:rPr>
        <w:tab/>
        <w:t xml:space="preserve">A person under 18 years of age is not necessarily held to the same standard of conduct as an adult. By the term "ordinary care" with respect to a minor, I mean that degree of care which a reasonably careful minor of the age, mental </w:t>
      </w:r>
      <w:proofErr w:type="gramStart"/>
      <w:r w:rsidRPr="0014505F">
        <w:rPr>
          <w:rFonts w:ascii="Arial" w:hAnsi="Arial" w:cs="Arial"/>
          <w:kern w:val="0"/>
          <w:sz w:val="24"/>
          <w:szCs w:val="24"/>
        </w:rPr>
        <w:t>capacity</w:t>
      </w:r>
      <w:proofErr w:type="gramEnd"/>
      <w:r w:rsidRPr="0014505F">
        <w:rPr>
          <w:rFonts w:ascii="Arial" w:hAnsi="Arial" w:cs="Arial"/>
          <w:kern w:val="0"/>
          <w:sz w:val="24"/>
          <w:szCs w:val="24"/>
        </w:rPr>
        <w:t xml:space="preserve"> and experience of ________________________ (</w:t>
      </w:r>
      <w:r w:rsidRPr="0014505F">
        <w:rPr>
          <w:rFonts w:ascii="Arial" w:hAnsi="Arial" w:cs="Arial"/>
          <w:i/>
          <w:iCs/>
          <w:kern w:val="0"/>
          <w:sz w:val="24"/>
          <w:szCs w:val="24"/>
        </w:rPr>
        <w:t>plaintiff - defendant - decedent</w:t>
      </w:r>
      <w:r w:rsidRPr="0014505F">
        <w:rPr>
          <w:rFonts w:ascii="Arial" w:hAnsi="Arial" w:cs="Arial"/>
          <w:kern w:val="0"/>
          <w:sz w:val="24"/>
          <w:szCs w:val="24"/>
        </w:rPr>
        <w:t>) would use under circumstances similar to those shown by the evidence in this case.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7C7E9127" w14:textId="32D312BE" w:rsidR="0014505F" w:rsidRPr="0014505F" w:rsidRDefault="0014505F" w:rsidP="001450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E937484" w14:textId="6B1530B5" w:rsidR="0014505F" w:rsidRPr="0014505F" w:rsidRDefault="0014505F" w:rsidP="0014505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14505F">
        <w:rPr>
          <w:rFonts w:ascii="Arial" w:hAnsi="Arial" w:cs="Arial"/>
          <w:kern w:val="0"/>
          <w:sz w:val="24"/>
          <w:szCs w:val="24"/>
        </w:rPr>
        <w:t>USE NOTE</w:t>
      </w:r>
      <w:r>
        <w:rPr>
          <w:rFonts w:ascii="Arial" w:hAnsi="Arial" w:cs="Arial"/>
          <w:kern w:val="0"/>
          <w:sz w:val="24"/>
          <w:szCs w:val="24"/>
        </w:rPr>
        <w:t>S</w:t>
      </w:r>
    </w:p>
    <w:p w14:paraId="147F5C93" w14:textId="63D64F9C" w:rsidR="00FC12EA" w:rsidRPr="0014505F" w:rsidRDefault="0014505F" w:rsidP="0014505F">
      <w:pPr>
        <w:rPr>
          <w:rFonts w:ascii="Arial" w:hAnsi="Arial" w:cs="Arial"/>
        </w:rPr>
      </w:pPr>
      <w:r w:rsidRPr="0014505F">
        <w:rPr>
          <w:rFonts w:ascii="Arial" w:hAnsi="Arial" w:cs="Arial"/>
          <w:kern w:val="0"/>
          <w:sz w:val="24"/>
          <w:szCs w:val="24"/>
        </w:rPr>
        <w:tab/>
        <w:t>This instruction should be given when there is an issue as to the negligence of a minor seven (7) years of age or older unless the court finds that the minor has assumed the responsibility of an adult by engaging in certain activities such as driving a motor vehicle.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</w:p>
    <w:sectPr w:rsidR="00FC12EA" w:rsidRPr="00145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5F"/>
    <w:rsid w:val="0014505F"/>
    <w:rsid w:val="00FC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79829"/>
  <w15:chartTrackingRefBased/>
  <w15:docId w15:val="{D3A6852D-9455-4718-B105-2B9E1952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7CA7B4-BD6C-4DBA-9474-20904091A588}"/>
</file>

<file path=customXml/itemProps2.xml><?xml version="1.0" encoding="utf-8"?>
<ds:datastoreItem xmlns:ds="http://schemas.openxmlformats.org/officeDocument/2006/customXml" ds:itemID="{BECEE23D-5491-4DED-A142-D78FDBF3345C}"/>
</file>

<file path=customXml/itemProps3.xml><?xml version="1.0" encoding="utf-8"?>
<ds:datastoreItem xmlns:ds="http://schemas.openxmlformats.org/officeDocument/2006/customXml" ds:itemID="{2076D6EF-5C9A-474C-9BF3-27106138D3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Paul</dc:creator>
  <cp:keywords/>
  <dc:description/>
  <cp:lastModifiedBy>Elise Paul</cp:lastModifiedBy>
  <cp:revision>1</cp:revision>
  <dcterms:created xsi:type="dcterms:W3CDTF">2023-11-15T22:33:00Z</dcterms:created>
  <dcterms:modified xsi:type="dcterms:W3CDTF">2023-11-15T22:34:00Z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