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007C" w14:textId="06BBF5CE" w:rsidR="00B9487F" w:rsidRPr="00FB6F5F" w:rsidRDefault="00B9487F" w:rsidP="00FB6F5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  <w:lang w:val="en-CA"/>
        </w:rPr>
        <w:fldChar w:fldCharType="begin"/>
      </w:r>
      <w:r w:rsidRPr="00FB6F5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B6F5F">
        <w:rPr>
          <w:rFonts w:ascii="Arial" w:hAnsi="Arial" w:cs="Arial"/>
          <w:sz w:val="24"/>
          <w:szCs w:val="24"/>
          <w:lang w:val="en-CA"/>
        </w:rPr>
        <w:fldChar w:fldCharType="end"/>
      </w:r>
      <w:r w:rsidRPr="00FB6F5F">
        <w:rPr>
          <w:rFonts w:ascii="Arial" w:hAnsi="Arial" w:cs="Arial"/>
          <w:b/>
          <w:bCs/>
          <w:sz w:val="24"/>
          <w:szCs w:val="24"/>
        </w:rPr>
        <w:t>14-962. Criminal sexual penetration of a 13 to 16 year old; by person 18 years or older; essential elements.</w:t>
      </w:r>
    </w:p>
    <w:p w14:paraId="0C339747" w14:textId="22C21787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For you to find the defendant guilty of criminal sexual penetration of a child 13 to 16 by a person who is at least 18 years old and at least 4 years older than the victim, [as charged in Count _______]</w:t>
      </w:r>
      <w:r w:rsidRPr="00FB6F5F">
        <w:rPr>
          <w:rFonts w:ascii="Arial" w:hAnsi="Arial" w:cs="Arial"/>
          <w:sz w:val="24"/>
          <w:szCs w:val="24"/>
          <w:vertAlign w:val="superscript"/>
        </w:rPr>
        <w:t>1</w:t>
      </w:r>
      <w:r w:rsidRPr="00FB6F5F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23F2695" w14:textId="0B0D4AB9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1.</w:t>
      </w:r>
      <w:r w:rsidRPr="00FB6F5F">
        <w:rPr>
          <w:rFonts w:ascii="Arial" w:hAnsi="Arial" w:cs="Arial"/>
          <w:sz w:val="24"/>
          <w:szCs w:val="24"/>
        </w:rPr>
        <w:tab/>
        <w:t>The defendant</w:t>
      </w:r>
      <w:r w:rsidRPr="00FB6F5F">
        <w:rPr>
          <w:rFonts w:ascii="Arial" w:hAnsi="Arial" w:cs="Arial"/>
          <w:sz w:val="24"/>
          <w:szCs w:val="24"/>
          <w:vertAlign w:val="superscript"/>
        </w:rPr>
        <w:t>2</w:t>
      </w:r>
      <w:r w:rsidRPr="00FB6F5F">
        <w:rPr>
          <w:rFonts w:ascii="Arial" w:hAnsi="Arial" w:cs="Arial"/>
          <w:sz w:val="24"/>
          <w:szCs w:val="24"/>
        </w:rPr>
        <w:t xml:space="preserve"> </w:t>
      </w:r>
    </w:p>
    <w:p w14:paraId="3BB7E6EA" w14:textId="77777777" w:rsidR="00B9487F" w:rsidRPr="00FB6F5F" w:rsidRDefault="00B9487F">
      <w:pPr>
        <w:ind w:left="1440"/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>[caused _______________ (</w:t>
      </w:r>
      <w:r w:rsidRPr="00FB6F5F">
        <w:rPr>
          <w:rFonts w:ascii="Arial" w:hAnsi="Arial" w:cs="Arial"/>
          <w:i/>
          <w:iCs/>
          <w:sz w:val="24"/>
          <w:szCs w:val="24"/>
        </w:rPr>
        <w:t>name of victim</w:t>
      </w:r>
      <w:r w:rsidRPr="00FB6F5F">
        <w:rPr>
          <w:rFonts w:ascii="Arial" w:hAnsi="Arial" w:cs="Arial"/>
          <w:sz w:val="24"/>
          <w:szCs w:val="24"/>
        </w:rPr>
        <w:t>) to engage in _________________;]</w:t>
      </w:r>
      <w:r w:rsidRPr="00FB6F5F">
        <w:rPr>
          <w:rFonts w:ascii="Arial" w:hAnsi="Arial" w:cs="Arial"/>
          <w:sz w:val="24"/>
          <w:szCs w:val="24"/>
          <w:vertAlign w:val="superscript"/>
        </w:rPr>
        <w:t>3</w:t>
      </w:r>
    </w:p>
    <w:p w14:paraId="19226F1C" w14:textId="2A2C158D" w:rsidR="00B9487F" w:rsidRPr="00FB6F5F" w:rsidRDefault="00B9487F">
      <w:pPr>
        <w:ind w:left="1440"/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 xml:space="preserve">[OR] </w:t>
      </w:r>
    </w:p>
    <w:p w14:paraId="590D3F51" w14:textId="53EF4D2F" w:rsidR="00B9487F" w:rsidRPr="00FB6F5F" w:rsidRDefault="00B9487F">
      <w:pPr>
        <w:ind w:left="1440"/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>[caused the insertion, to any extent, of a __________________</w:t>
      </w:r>
      <w:r w:rsidRPr="00FB6F5F">
        <w:rPr>
          <w:rFonts w:ascii="Arial" w:hAnsi="Arial" w:cs="Arial"/>
          <w:sz w:val="24"/>
          <w:szCs w:val="24"/>
          <w:vertAlign w:val="superscript"/>
        </w:rPr>
        <w:t>4</w:t>
      </w:r>
      <w:r w:rsidRPr="00FB6F5F">
        <w:rPr>
          <w:rFonts w:ascii="Arial" w:hAnsi="Arial" w:cs="Arial"/>
          <w:sz w:val="24"/>
          <w:szCs w:val="24"/>
        </w:rPr>
        <w:t xml:space="preserve"> into the ________________</w:t>
      </w:r>
      <w:r w:rsidRPr="00FB6F5F">
        <w:rPr>
          <w:rFonts w:ascii="Arial" w:hAnsi="Arial" w:cs="Arial"/>
          <w:sz w:val="24"/>
          <w:szCs w:val="24"/>
          <w:vertAlign w:val="superscript"/>
        </w:rPr>
        <w:t>5</w:t>
      </w:r>
      <w:r w:rsidRPr="00FB6F5F">
        <w:rPr>
          <w:rFonts w:ascii="Arial" w:hAnsi="Arial" w:cs="Arial"/>
          <w:sz w:val="24"/>
          <w:szCs w:val="24"/>
        </w:rPr>
        <w:t xml:space="preserve"> of _______________________ (</w:t>
      </w:r>
      <w:r w:rsidRPr="00FB6F5F">
        <w:rPr>
          <w:rFonts w:ascii="Arial" w:hAnsi="Arial" w:cs="Arial"/>
          <w:i/>
          <w:iCs/>
          <w:sz w:val="24"/>
          <w:szCs w:val="24"/>
        </w:rPr>
        <w:t>name of victim</w:t>
      </w:r>
      <w:r w:rsidRPr="00FB6F5F">
        <w:rPr>
          <w:rFonts w:ascii="Arial" w:hAnsi="Arial" w:cs="Arial"/>
          <w:sz w:val="24"/>
          <w:szCs w:val="24"/>
        </w:rPr>
        <w:t xml:space="preserve">);] </w:t>
      </w:r>
    </w:p>
    <w:p w14:paraId="6C42DE77" w14:textId="0A7878FB" w:rsidR="00B9487F" w:rsidRPr="00FB6F5F" w:rsidRDefault="00B9487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2.</w:t>
      </w:r>
      <w:r w:rsidRPr="00FB6F5F">
        <w:rPr>
          <w:rFonts w:ascii="Arial" w:hAnsi="Arial" w:cs="Arial"/>
          <w:sz w:val="24"/>
          <w:szCs w:val="24"/>
        </w:rPr>
        <w:tab/>
        <w:t>_______________________ (</w:t>
      </w:r>
      <w:r w:rsidRPr="00FB6F5F">
        <w:rPr>
          <w:rFonts w:ascii="Arial" w:hAnsi="Arial" w:cs="Arial"/>
          <w:i/>
          <w:iCs/>
          <w:sz w:val="24"/>
          <w:szCs w:val="24"/>
        </w:rPr>
        <w:t>name of victim</w:t>
      </w:r>
      <w:r w:rsidRPr="00FB6F5F">
        <w:rPr>
          <w:rFonts w:ascii="Arial" w:hAnsi="Arial" w:cs="Arial"/>
          <w:sz w:val="24"/>
          <w:szCs w:val="24"/>
        </w:rPr>
        <w:t xml:space="preserve">) was at least 13 but less than 16 years old; </w:t>
      </w:r>
    </w:p>
    <w:p w14:paraId="5C5D657A" w14:textId="6B432893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3.</w:t>
      </w:r>
      <w:r w:rsidRPr="00FB6F5F">
        <w:rPr>
          <w:rFonts w:ascii="Arial" w:hAnsi="Arial" w:cs="Arial"/>
          <w:sz w:val="24"/>
          <w:szCs w:val="24"/>
        </w:rPr>
        <w:tab/>
        <w:t xml:space="preserve">The defendant was 18 years old or older at the time of the offense; </w:t>
      </w:r>
    </w:p>
    <w:p w14:paraId="060AE90B" w14:textId="2519B177" w:rsidR="00B9487F" w:rsidRPr="00FB6F5F" w:rsidRDefault="00B9487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4.</w:t>
      </w:r>
      <w:r w:rsidRPr="00FB6F5F">
        <w:rPr>
          <w:rFonts w:ascii="Arial" w:hAnsi="Arial" w:cs="Arial"/>
          <w:sz w:val="24"/>
          <w:szCs w:val="24"/>
        </w:rPr>
        <w:tab/>
        <w:t>The defendant is at least 4 years older than __________________ (</w:t>
      </w:r>
      <w:r w:rsidRPr="00FB6F5F">
        <w:rPr>
          <w:rFonts w:ascii="Arial" w:hAnsi="Arial" w:cs="Arial"/>
          <w:i/>
          <w:iCs/>
          <w:sz w:val="24"/>
          <w:szCs w:val="24"/>
        </w:rPr>
        <w:t>name of victim</w:t>
      </w:r>
      <w:r w:rsidRPr="00FB6F5F">
        <w:rPr>
          <w:rFonts w:ascii="Arial" w:hAnsi="Arial" w:cs="Arial"/>
          <w:sz w:val="24"/>
          <w:szCs w:val="24"/>
        </w:rPr>
        <w:t xml:space="preserve">); </w:t>
      </w:r>
    </w:p>
    <w:p w14:paraId="6B9AF7CD" w14:textId="65B9EE48" w:rsidR="00B9487F" w:rsidRPr="00FB6F5F" w:rsidRDefault="00B9487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[5.</w:t>
      </w:r>
      <w:r w:rsidRPr="00FB6F5F">
        <w:rPr>
          <w:rFonts w:ascii="Arial" w:hAnsi="Arial" w:cs="Arial"/>
          <w:sz w:val="24"/>
          <w:szCs w:val="24"/>
        </w:rPr>
        <w:tab/>
        <w:t>______________________ (</w:t>
      </w:r>
      <w:r w:rsidRPr="00FB6F5F">
        <w:rPr>
          <w:rFonts w:ascii="Arial" w:hAnsi="Arial" w:cs="Arial"/>
          <w:i/>
          <w:iCs/>
          <w:sz w:val="24"/>
          <w:szCs w:val="24"/>
        </w:rPr>
        <w:t>name of victim</w:t>
      </w:r>
      <w:r w:rsidRPr="00FB6F5F">
        <w:rPr>
          <w:rFonts w:ascii="Arial" w:hAnsi="Arial" w:cs="Arial"/>
          <w:sz w:val="24"/>
          <w:szCs w:val="24"/>
        </w:rPr>
        <w:t>) was not the spouse of the defendant];</w:t>
      </w:r>
      <w:r w:rsidRPr="00FB6F5F">
        <w:rPr>
          <w:rFonts w:ascii="Arial" w:hAnsi="Arial" w:cs="Arial"/>
          <w:sz w:val="24"/>
          <w:szCs w:val="24"/>
          <w:vertAlign w:val="superscript"/>
        </w:rPr>
        <w:t>6</w:t>
      </w:r>
      <w:r w:rsidRPr="00FB6F5F">
        <w:rPr>
          <w:rFonts w:ascii="Arial" w:hAnsi="Arial" w:cs="Arial"/>
          <w:sz w:val="24"/>
          <w:szCs w:val="24"/>
        </w:rPr>
        <w:t xml:space="preserve"> </w:t>
      </w:r>
    </w:p>
    <w:p w14:paraId="33216524" w14:textId="2CC6A520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[6.</w:t>
      </w:r>
      <w:r w:rsidRPr="00FB6F5F">
        <w:rPr>
          <w:rFonts w:ascii="Arial" w:hAnsi="Arial" w:cs="Arial"/>
          <w:sz w:val="24"/>
          <w:szCs w:val="24"/>
        </w:rPr>
        <w:tab/>
        <w:t>The defendant's act was unlawful;]</w:t>
      </w:r>
      <w:r w:rsidRPr="00FB6F5F">
        <w:rPr>
          <w:rFonts w:ascii="Arial" w:hAnsi="Arial" w:cs="Arial"/>
          <w:sz w:val="24"/>
          <w:szCs w:val="24"/>
          <w:vertAlign w:val="superscript"/>
        </w:rPr>
        <w:t>7</w:t>
      </w:r>
      <w:r w:rsidRPr="00FB6F5F">
        <w:rPr>
          <w:rFonts w:ascii="Arial" w:hAnsi="Arial" w:cs="Arial"/>
          <w:sz w:val="24"/>
          <w:szCs w:val="24"/>
        </w:rPr>
        <w:t xml:space="preserve"> </w:t>
      </w:r>
    </w:p>
    <w:p w14:paraId="2331DEB0" w14:textId="5BB992A4" w:rsidR="00B9487F" w:rsidRPr="00FB6F5F" w:rsidRDefault="00B9487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7.</w:t>
      </w:r>
      <w:r w:rsidRPr="00FB6F5F">
        <w:rPr>
          <w:rFonts w:ascii="Arial" w:hAnsi="Arial" w:cs="Arial"/>
          <w:sz w:val="24"/>
          <w:szCs w:val="24"/>
        </w:rPr>
        <w:tab/>
        <w:t xml:space="preserve">This happened in New Mexico on or about the _____ day of ___________________, _______. </w:t>
      </w:r>
    </w:p>
    <w:p w14:paraId="4B38B9CA" w14:textId="77777777" w:rsidR="00B9487F" w:rsidRPr="00FB6F5F" w:rsidRDefault="00B9487F">
      <w:pPr>
        <w:rPr>
          <w:rFonts w:ascii="Arial" w:hAnsi="Arial" w:cs="Arial"/>
          <w:sz w:val="24"/>
          <w:szCs w:val="24"/>
        </w:rPr>
      </w:pPr>
    </w:p>
    <w:p w14:paraId="5A3C4888" w14:textId="793B8B7F" w:rsidR="00B9487F" w:rsidRPr="00FB6F5F" w:rsidRDefault="00B9487F" w:rsidP="00FB6F5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>USE NOTE</w:t>
      </w:r>
      <w:r w:rsidR="00FB6F5F">
        <w:rPr>
          <w:rFonts w:ascii="Arial" w:hAnsi="Arial" w:cs="Arial"/>
          <w:sz w:val="24"/>
          <w:szCs w:val="24"/>
        </w:rPr>
        <w:t>S</w:t>
      </w:r>
    </w:p>
    <w:p w14:paraId="55B7748D" w14:textId="0C86CA1C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1.</w:t>
      </w:r>
      <w:r w:rsidRPr="00FB6F5F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79FF3BAE" w14:textId="007CE5A5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2.</w:t>
      </w:r>
      <w:r w:rsidRPr="00FB6F5F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4FA18915" w14:textId="79155441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3.</w:t>
      </w:r>
      <w:r w:rsidRPr="00FB6F5F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 The applicable definition or definitions from Instruction 14-982 NMRA must be given after this instruction. </w:t>
      </w:r>
    </w:p>
    <w:p w14:paraId="0314C2AC" w14:textId="4FB87B3D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4.</w:t>
      </w:r>
      <w:r w:rsidRPr="00FB6F5F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4E7D045E" w14:textId="492E5F17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5.</w:t>
      </w:r>
      <w:r w:rsidRPr="00FB6F5F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"anus."   The applicable definition or definitions from Instruction 14-981 NMRA must be given after this instruction. </w:t>
      </w:r>
    </w:p>
    <w:p w14:paraId="2D1D79B8" w14:textId="1302C71B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6.</w:t>
      </w:r>
      <w:r w:rsidRPr="00FB6F5F">
        <w:rPr>
          <w:rFonts w:ascii="Arial" w:hAnsi="Arial" w:cs="Arial"/>
          <w:sz w:val="24"/>
          <w:szCs w:val="24"/>
        </w:rPr>
        <w:tab/>
        <w:t xml:space="preserve">Use the bracketed sentence upon request if sufficient evidence has been presented to raise the issue of spousal relationship.  The definition of "spouse", Instruction 14-983 NMRA, must also be given. </w:t>
      </w:r>
    </w:p>
    <w:p w14:paraId="5ED36414" w14:textId="77777777" w:rsidR="00B9487F" w:rsidRPr="00FB6F5F" w:rsidRDefault="00B9487F">
      <w:pPr>
        <w:rPr>
          <w:rFonts w:ascii="Arial" w:hAnsi="Arial" w:cs="Arial"/>
          <w:sz w:val="24"/>
          <w:szCs w:val="24"/>
        </w:rPr>
      </w:pPr>
      <w:r w:rsidRPr="00FB6F5F">
        <w:rPr>
          <w:rFonts w:ascii="Arial" w:hAnsi="Arial" w:cs="Arial"/>
          <w:sz w:val="24"/>
          <w:szCs w:val="24"/>
        </w:rPr>
        <w:tab/>
        <w:t>7.</w:t>
      </w:r>
      <w:r w:rsidRPr="00FB6F5F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6EB3441B" w14:textId="77777777" w:rsidR="00B9487F" w:rsidRPr="00FB6F5F" w:rsidRDefault="00B9487F">
      <w:pPr>
        <w:rPr>
          <w:rFonts w:ascii="Arial" w:hAnsi="Arial" w:cs="Arial"/>
        </w:rPr>
      </w:pPr>
      <w:r w:rsidRPr="00FB6F5F">
        <w:rPr>
          <w:rFonts w:ascii="Arial" w:hAnsi="Arial" w:cs="Arial"/>
          <w:sz w:val="24"/>
          <w:szCs w:val="24"/>
        </w:rPr>
        <w:t xml:space="preserve">[As amended, effective January 20, 2005.] </w:t>
      </w:r>
    </w:p>
    <w:sectPr w:rsidR="00B9487F" w:rsidRPr="00FB6F5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4B0"/>
    <w:rsid w:val="001127A0"/>
    <w:rsid w:val="009F54B0"/>
    <w:rsid w:val="00B9487F"/>
    <w:rsid w:val="00F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B24352"/>
  <w14:defaultImageDpi w14:val="0"/>
  <w15:chartTrackingRefBased/>
  <w15:docId w15:val="{B2588C3C-B82C-4A70-BDEB-705232C7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376095-F1B0-4BA2-9BE2-5A6C4AF3A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35C0-A976-46F6-A2DE-21FAFC285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75417-90EF-49B9-94C5-1E8D56985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2023-12-05T22:59:00Z</dcterms:created>
  <dcterms:modified xsi:type="dcterms:W3CDTF">2023-12-05T23:02:00Z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