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C101" w14:textId="77777777" w:rsidR="000601C0" w:rsidRPr="00E73BB1" w:rsidRDefault="000601C0" w:rsidP="00E73BB1">
      <w:pPr>
        <w:spacing w:before="100" w:beforeAutospacing="1" w:after="100" w:afterAutospacing="1"/>
        <w:rPr>
          <w:rFonts w:ascii="Arial" w:eastAsia="PMingLiU" w:hAnsi="Arial" w:cs="Arial"/>
        </w:rPr>
      </w:pPr>
      <w:r w:rsidRPr="00E73BB1">
        <w:rPr>
          <w:rFonts w:ascii="Arial" w:eastAsia="PMingLiU" w:hAnsi="Arial" w:cs="Arial"/>
          <w:b/>
          <w:bCs/>
        </w:rPr>
        <w:t>13</w:t>
      </w:r>
      <w:r w:rsidR="00835630" w:rsidRPr="00E73BB1">
        <w:rPr>
          <w:rFonts w:ascii="Arial" w:eastAsia="PMingLiU" w:hAnsi="Arial" w:cs="Arial"/>
          <w:b/>
          <w:bCs/>
        </w:rPr>
        <w:t>-</w:t>
      </w:r>
      <w:r w:rsidRPr="00E73BB1">
        <w:rPr>
          <w:rFonts w:ascii="Arial" w:eastAsia="PMingLiU" w:hAnsi="Arial" w:cs="Arial"/>
          <w:b/>
          <w:bCs/>
        </w:rPr>
        <w:t>2414.  Legal malpractice; measure of damages; general instruction.</w:t>
      </w:r>
    </w:p>
    <w:p w14:paraId="494329A4" w14:textId="77777777" w:rsidR="000601C0" w:rsidRPr="00E73BB1" w:rsidRDefault="000601C0">
      <w:pPr>
        <w:ind w:firstLine="720"/>
        <w:rPr>
          <w:rFonts w:ascii="Arial" w:eastAsia="PMingLiU" w:hAnsi="Arial" w:cs="Arial"/>
        </w:rPr>
      </w:pPr>
      <w:r w:rsidRPr="00E73BB1">
        <w:rPr>
          <w:rFonts w:ascii="Arial" w:eastAsia="PMingLiU" w:hAnsi="Arial" w:cs="Arial"/>
        </w:rPr>
        <w:t>The damages that may be recovered in a legal malpractice action are those which the plaintiff would have [recovered] [avoided] in the absence of the lawyer</w:t>
      </w:r>
      <w:r w:rsidR="00DE227A" w:rsidRPr="00E73BB1">
        <w:rPr>
          <w:rFonts w:ascii="Arial" w:eastAsia="PMingLiU" w:hAnsi="Arial" w:cs="Arial"/>
        </w:rPr>
        <w:t>’</w:t>
      </w:r>
      <w:r w:rsidRPr="00E73BB1">
        <w:rPr>
          <w:rFonts w:ascii="Arial" w:eastAsia="PMingLiU" w:hAnsi="Arial" w:cs="Arial"/>
        </w:rPr>
        <w:t>s [negligence] [and] [or] [breach of fiduciary duty].  [The damages that may be recovered also include expenses that the plaintiff incurred to avoid or reduce the loss caused by the lawyer</w:t>
      </w:r>
      <w:r w:rsidR="00DE227A" w:rsidRPr="00E73BB1">
        <w:rPr>
          <w:rFonts w:ascii="Arial" w:eastAsia="PMingLiU" w:hAnsi="Arial" w:cs="Arial"/>
        </w:rPr>
        <w:t>’</w:t>
      </w:r>
      <w:r w:rsidRPr="00E73BB1">
        <w:rPr>
          <w:rFonts w:ascii="Arial" w:eastAsia="PMingLiU" w:hAnsi="Arial" w:cs="Arial"/>
        </w:rPr>
        <w:t>s [negligence] [and] [or] [breach of fiduciary duty].]  You will receive additional instructions regarding how you are to determine the damages the plaintiff would have [recovered] [avoided] in the absence of the lawyer</w:t>
      </w:r>
      <w:r w:rsidR="00DE227A" w:rsidRPr="00E73BB1">
        <w:rPr>
          <w:rFonts w:ascii="Arial" w:eastAsia="PMingLiU" w:hAnsi="Arial" w:cs="Arial"/>
        </w:rPr>
        <w:t>’</w:t>
      </w:r>
      <w:r w:rsidRPr="00E73BB1">
        <w:rPr>
          <w:rFonts w:ascii="Arial" w:eastAsia="PMingLiU" w:hAnsi="Arial" w:cs="Arial"/>
        </w:rPr>
        <w:t>s [negligence] [and] [or] [breach of fiduciary duty].</w:t>
      </w:r>
    </w:p>
    <w:p w14:paraId="30A1502C" w14:textId="77777777" w:rsidR="000601C0" w:rsidRPr="00E73BB1" w:rsidRDefault="000601C0">
      <w:pPr>
        <w:rPr>
          <w:rFonts w:ascii="Arial" w:eastAsia="PMingLiU" w:hAnsi="Arial" w:cs="Arial"/>
        </w:rPr>
      </w:pPr>
    </w:p>
    <w:p w14:paraId="378D686C" w14:textId="52F5636F" w:rsidR="000601C0" w:rsidRPr="00E73BB1" w:rsidRDefault="000601C0" w:rsidP="00E73BB1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E73BB1">
        <w:rPr>
          <w:rFonts w:ascii="Arial" w:eastAsia="PMingLiU" w:hAnsi="Arial" w:cs="Arial"/>
        </w:rPr>
        <w:t>USE NOTE</w:t>
      </w:r>
      <w:r w:rsidR="00E73BB1">
        <w:rPr>
          <w:rFonts w:ascii="Arial" w:eastAsia="PMingLiU" w:hAnsi="Arial" w:cs="Arial"/>
        </w:rPr>
        <w:t>S</w:t>
      </w:r>
    </w:p>
    <w:p w14:paraId="46EBD92A" w14:textId="77777777" w:rsidR="000601C0" w:rsidRPr="00E73BB1" w:rsidRDefault="000601C0">
      <w:pPr>
        <w:ind w:firstLine="720"/>
        <w:rPr>
          <w:rFonts w:ascii="Arial" w:eastAsia="PMingLiU" w:hAnsi="Arial" w:cs="Arial"/>
        </w:rPr>
      </w:pPr>
      <w:r w:rsidRPr="00E73BB1">
        <w:rPr>
          <w:rFonts w:ascii="Arial" w:eastAsia="PMingLiU" w:hAnsi="Arial" w:cs="Arial"/>
        </w:rPr>
        <w:t>This instruction should be used to provide the jury with an overall understanding of the appropriate measure of damages in a legal malpractice case.  To the extent that it applies, the bracketed language should be included in the damages instruction.</w:t>
      </w:r>
    </w:p>
    <w:p w14:paraId="60F7099B" w14:textId="77777777" w:rsidR="000601C0" w:rsidRPr="00E73BB1" w:rsidRDefault="000601C0">
      <w:pPr>
        <w:rPr>
          <w:rFonts w:ascii="Arial" w:eastAsia="PMingLiU" w:hAnsi="Arial" w:cs="Arial"/>
        </w:rPr>
      </w:pPr>
      <w:r w:rsidRPr="00E73BB1">
        <w:rPr>
          <w:rFonts w:ascii="Arial" w:eastAsia="PMingLiU" w:hAnsi="Arial" w:cs="Arial"/>
        </w:rPr>
        <w:t>[Adopted by Supreme Court Order No. 17-8300-013, effective for all cases pending or filed on or after December 31, 2017.]</w:t>
      </w:r>
    </w:p>
    <w:sectPr w:rsidR="000601C0" w:rsidRPr="00E73BB1" w:rsidSect="000601C0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AD29" w14:textId="77777777" w:rsidR="00DE227A" w:rsidRDefault="00DE227A">
      <w:r>
        <w:separator/>
      </w:r>
    </w:p>
  </w:endnote>
  <w:endnote w:type="continuationSeparator" w:id="0">
    <w:p w14:paraId="50FE5B5A" w14:textId="77777777" w:rsidR="00DE227A" w:rsidRDefault="00DE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FEE0" w14:textId="77777777" w:rsidR="00DE227A" w:rsidRDefault="00DE227A">
      <w:r>
        <w:separator/>
      </w:r>
    </w:p>
  </w:footnote>
  <w:footnote w:type="continuationSeparator" w:id="0">
    <w:p w14:paraId="2C44BFDC" w14:textId="77777777" w:rsidR="00DE227A" w:rsidRDefault="00DE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1C0"/>
    <w:rsid w:val="000601C0"/>
    <w:rsid w:val="001961F4"/>
    <w:rsid w:val="00835630"/>
    <w:rsid w:val="00DE227A"/>
    <w:rsid w:val="00E7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6CE97A1"/>
  <w15:chartTrackingRefBased/>
  <w15:docId w15:val="{BE5FC249-1B93-4DFF-A3A3-E3AA7101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DE22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227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863362-A7CA-4BAD-9DDD-3A6EF05FF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3BDD2-0D23-4658-9626-6BF793D11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DC826-EDD8-421E-B4F4-3EA7C0C07B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2023-12-01T21:17:00Z</dcterms:created>
  <dcterms:modified xsi:type="dcterms:W3CDTF">2023-12-01T21:17:00Z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