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C1D8" w14:textId="77777777" w:rsidR="00517150" w:rsidRPr="00435C85" w:rsidRDefault="00517150" w:rsidP="00435C85">
      <w:pPr>
        <w:spacing w:before="100" w:beforeAutospacing="1" w:after="100" w:afterAutospacing="1"/>
        <w:rPr>
          <w:rFonts w:ascii="Arial" w:eastAsia="PMingLiU" w:hAnsi="Arial" w:cs="Arial"/>
        </w:rPr>
      </w:pPr>
      <w:r w:rsidRPr="00435C85">
        <w:rPr>
          <w:rFonts w:ascii="Arial" w:eastAsia="PMingLiU" w:hAnsi="Arial" w:cs="Arial"/>
          <w:b/>
          <w:bCs/>
        </w:rPr>
        <w:t>13-2411.  Rules of Professional Conduct.</w:t>
      </w:r>
    </w:p>
    <w:p w14:paraId="1A18627F" w14:textId="77777777" w:rsidR="00517150" w:rsidRPr="00435C85" w:rsidRDefault="00517150">
      <w:pPr>
        <w:ind w:firstLine="720"/>
        <w:rPr>
          <w:rFonts w:ascii="Arial" w:eastAsia="PMingLiU" w:hAnsi="Arial" w:cs="Arial"/>
        </w:rPr>
      </w:pPr>
      <w:r w:rsidRPr="00435C85">
        <w:rPr>
          <w:rFonts w:ascii="Arial" w:eastAsia="PMingLiU" w:hAnsi="Arial" w:cs="Arial"/>
        </w:rPr>
        <w:t xml:space="preserve">The Rules of Professional Conduct provide guidance to lawyers.  Evidence regarding the Rules of Professional Conduct may be considered in deciding whether ____________ </w:t>
      </w:r>
      <w:r w:rsidR="00AC3766" w:rsidRPr="00435C85">
        <w:rPr>
          <w:rFonts w:ascii="Arial" w:eastAsia="PMingLiU" w:hAnsi="Arial" w:cs="Arial"/>
        </w:rPr>
        <w:t>(</w:t>
      </w:r>
      <w:r w:rsidRPr="00435C85">
        <w:rPr>
          <w:rFonts w:ascii="Arial" w:eastAsia="PMingLiU" w:hAnsi="Arial" w:cs="Arial"/>
          <w:i/>
          <w:iCs/>
        </w:rPr>
        <w:t>name of defendant</w:t>
      </w:r>
      <w:r w:rsidRPr="00435C85">
        <w:rPr>
          <w:rFonts w:ascii="Arial" w:eastAsia="PMingLiU" w:hAnsi="Arial" w:cs="Arial"/>
        </w:rPr>
        <w:t xml:space="preserve">) owed _____________ </w:t>
      </w:r>
      <w:r w:rsidR="00AC3766" w:rsidRPr="00435C85">
        <w:rPr>
          <w:rFonts w:ascii="Arial" w:eastAsia="PMingLiU" w:hAnsi="Arial" w:cs="Arial"/>
        </w:rPr>
        <w:t>(</w:t>
      </w:r>
      <w:r w:rsidRPr="00435C85">
        <w:rPr>
          <w:rFonts w:ascii="Arial" w:eastAsia="PMingLiU" w:hAnsi="Arial" w:cs="Arial"/>
          <w:i/>
          <w:iCs/>
        </w:rPr>
        <w:t>name of plaintiff</w:t>
      </w:r>
      <w:r w:rsidRPr="00435C85">
        <w:rPr>
          <w:rFonts w:ascii="Arial" w:eastAsia="PMingLiU" w:hAnsi="Arial" w:cs="Arial"/>
        </w:rPr>
        <w:t xml:space="preserve">) a duty and whether _____________ </w:t>
      </w:r>
      <w:r w:rsidR="00AC3766" w:rsidRPr="00435C85">
        <w:rPr>
          <w:rFonts w:ascii="Arial" w:eastAsia="PMingLiU" w:hAnsi="Arial" w:cs="Arial"/>
        </w:rPr>
        <w:t>(</w:t>
      </w:r>
      <w:r w:rsidRPr="00435C85">
        <w:rPr>
          <w:rFonts w:ascii="Arial" w:eastAsia="PMingLiU" w:hAnsi="Arial" w:cs="Arial"/>
          <w:i/>
          <w:iCs/>
        </w:rPr>
        <w:t>name of defendant</w:t>
      </w:r>
      <w:r w:rsidRPr="00435C85">
        <w:rPr>
          <w:rFonts w:ascii="Arial" w:eastAsia="PMingLiU" w:hAnsi="Arial" w:cs="Arial"/>
        </w:rPr>
        <w:t xml:space="preserve">) breached a duty.  However, that evidence is not conclusive.  You must consider </w:t>
      </w:r>
      <w:proofErr w:type="gramStart"/>
      <w:r w:rsidRPr="00435C85">
        <w:rPr>
          <w:rFonts w:ascii="Arial" w:eastAsia="PMingLiU" w:hAnsi="Arial" w:cs="Arial"/>
        </w:rPr>
        <w:t>all of</w:t>
      </w:r>
      <w:proofErr w:type="gramEnd"/>
      <w:r w:rsidRPr="00435C85">
        <w:rPr>
          <w:rFonts w:ascii="Arial" w:eastAsia="PMingLiU" w:hAnsi="Arial" w:cs="Arial"/>
        </w:rPr>
        <w:t xml:space="preserve"> the evidence that you have heard in deciding the questions of duty and breach.  </w:t>
      </w:r>
    </w:p>
    <w:p w14:paraId="348772B0" w14:textId="77777777" w:rsidR="00517150" w:rsidRPr="00435C85" w:rsidRDefault="00517150">
      <w:pPr>
        <w:rPr>
          <w:rFonts w:ascii="Arial" w:eastAsia="PMingLiU" w:hAnsi="Arial" w:cs="Arial"/>
        </w:rPr>
      </w:pPr>
    </w:p>
    <w:p w14:paraId="4B478787" w14:textId="744DA57D" w:rsidR="00517150" w:rsidRPr="00435C85" w:rsidRDefault="00517150" w:rsidP="00435C85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435C85">
        <w:rPr>
          <w:rFonts w:ascii="Arial" w:eastAsia="PMingLiU" w:hAnsi="Arial" w:cs="Arial"/>
        </w:rPr>
        <w:t>USE NOTE</w:t>
      </w:r>
      <w:r w:rsidR="00435C85">
        <w:rPr>
          <w:rFonts w:ascii="Arial" w:eastAsia="PMingLiU" w:hAnsi="Arial" w:cs="Arial"/>
        </w:rPr>
        <w:t>S</w:t>
      </w:r>
    </w:p>
    <w:p w14:paraId="12272BB9" w14:textId="77777777" w:rsidR="00517150" w:rsidRPr="00435C85" w:rsidRDefault="00517150">
      <w:pPr>
        <w:ind w:firstLine="720"/>
        <w:rPr>
          <w:rFonts w:ascii="Arial" w:eastAsia="PMingLiU" w:hAnsi="Arial" w:cs="Arial"/>
        </w:rPr>
      </w:pPr>
      <w:r w:rsidRPr="00435C85">
        <w:rPr>
          <w:rFonts w:ascii="Arial" w:eastAsia="PMingLiU" w:hAnsi="Arial" w:cs="Arial"/>
        </w:rPr>
        <w:t>This instruction must be given in a legal malpractice case in which the court admits evidence regarding the Rules of Professional Conduct.</w:t>
      </w:r>
    </w:p>
    <w:p w14:paraId="03C51E58" w14:textId="77777777" w:rsidR="00517150" w:rsidRPr="00435C85" w:rsidRDefault="00517150">
      <w:pPr>
        <w:rPr>
          <w:rFonts w:ascii="Arial" w:eastAsia="PMingLiU" w:hAnsi="Arial" w:cs="Arial"/>
        </w:rPr>
      </w:pPr>
      <w:r w:rsidRPr="00435C85">
        <w:rPr>
          <w:rFonts w:ascii="Arial" w:eastAsia="PMingLiU" w:hAnsi="Arial" w:cs="Arial"/>
        </w:rPr>
        <w:t>[Adopted by Supreme Court Order No.17-8300-013, effective for all cases pending or filed on or after December 31, 2017.]</w:t>
      </w:r>
    </w:p>
    <w:sectPr w:rsidR="00517150" w:rsidRPr="00435C85" w:rsidSect="0051715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42CB" w14:textId="77777777" w:rsidR="00AC3766" w:rsidRDefault="00AC3766">
      <w:r>
        <w:separator/>
      </w:r>
    </w:p>
  </w:endnote>
  <w:endnote w:type="continuationSeparator" w:id="0">
    <w:p w14:paraId="02054925" w14:textId="77777777" w:rsidR="00AC3766" w:rsidRDefault="00AC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EB0E" w14:textId="77777777" w:rsidR="00AC3766" w:rsidRDefault="00AC3766">
      <w:r>
        <w:separator/>
      </w:r>
    </w:p>
  </w:footnote>
  <w:footnote w:type="continuationSeparator" w:id="0">
    <w:p w14:paraId="23B7BC73" w14:textId="77777777" w:rsidR="00AC3766" w:rsidRDefault="00AC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150"/>
    <w:rsid w:val="0004183C"/>
    <w:rsid w:val="00435C85"/>
    <w:rsid w:val="00517150"/>
    <w:rsid w:val="00A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68449AA"/>
  <w15:chartTrackingRefBased/>
  <w15:docId w15:val="{87EC2BD3-8189-40B5-BED8-78F00210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AC3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76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CDDA01-93FB-41D4-BE2E-13BD4DB43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A7EC0-60B0-4348-BE9C-6A0127EF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619F1-0484-4634-9AE3-89478EF09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2023-12-01T21:15:00Z</dcterms:created>
  <dcterms:modified xsi:type="dcterms:W3CDTF">2023-12-01T21:15:00Z</dcterms:modified>
</cp:coreProperties>
</file>