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DD10" w14:textId="05C3B394" w:rsidR="00E62A62" w:rsidRPr="00A30FFF" w:rsidRDefault="00E62A62" w:rsidP="00381763">
      <w:pPr>
        <w:spacing w:before="100" w:beforeAutospacing="1"/>
        <w:rPr>
          <w:rFonts w:ascii="Arial" w:hAnsi="Arial" w:cs="Arial"/>
          <w:sz w:val="24"/>
          <w:szCs w:val="24"/>
        </w:rPr>
      </w:pPr>
      <w:r w:rsidRPr="00A30FFF">
        <w:rPr>
          <w:rFonts w:ascii="Arial" w:hAnsi="Arial" w:cs="Arial"/>
          <w:sz w:val="24"/>
          <w:szCs w:val="24"/>
          <w:lang w:val="en-CA"/>
        </w:rPr>
        <w:fldChar w:fldCharType="begin"/>
      </w:r>
      <w:r w:rsidRPr="00A30FFF">
        <w:rPr>
          <w:rFonts w:ascii="Arial" w:hAnsi="Arial" w:cs="Arial"/>
          <w:sz w:val="24"/>
          <w:szCs w:val="24"/>
          <w:lang w:val="en-CA"/>
        </w:rPr>
        <w:instrText xml:space="preserve"> SEQ CHAPTER \h \r 1</w:instrText>
      </w:r>
      <w:r w:rsidRPr="00A30FFF">
        <w:rPr>
          <w:rFonts w:ascii="Arial" w:hAnsi="Arial" w:cs="Arial"/>
          <w:sz w:val="24"/>
          <w:szCs w:val="24"/>
          <w:lang w:val="en-CA"/>
        </w:rPr>
        <w:fldChar w:fldCharType="end"/>
      </w:r>
      <w:r w:rsidRPr="00A30FFF">
        <w:rPr>
          <w:rFonts w:ascii="Arial" w:hAnsi="Arial" w:cs="Arial"/>
          <w:b/>
          <w:bCs/>
          <w:sz w:val="24"/>
          <w:szCs w:val="24"/>
        </w:rPr>
        <w:t>14-5027. Cross-examination of a character witness.</w:t>
      </w:r>
    </w:p>
    <w:p w14:paraId="486C7F96" w14:textId="6D075A5C" w:rsidR="00E62A62" w:rsidRPr="00A30FFF" w:rsidRDefault="00E62A62">
      <w:pPr>
        <w:rPr>
          <w:rFonts w:ascii="Arial" w:hAnsi="Arial" w:cs="Arial"/>
          <w:sz w:val="24"/>
          <w:szCs w:val="24"/>
        </w:rPr>
      </w:pPr>
      <w:r w:rsidRPr="00A30FFF">
        <w:rPr>
          <w:rFonts w:ascii="Arial" w:hAnsi="Arial" w:cs="Arial"/>
          <w:sz w:val="24"/>
          <w:szCs w:val="24"/>
        </w:rPr>
        <w:tab/>
        <w:t>__________________ (</w:t>
      </w:r>
      <w:r w:rsidRPr="00A30FFF">
        <w:rPr>
          <w:rFonts w:ascii="Arial" w:hAnsi="Arial" w:cs="Arial"/>
          <w:i/>
          <w:iCs/>
          <w:sz w:val="24"/>
          <w:szCs w:val="24"/>
        </w:rPr>
        <w:t>name of witness</w:t>
      </w:r>
      <w:r w:rsidRPr="00A30FFF">
        <w:rPr>
          <w:rFonts w:ascii="Arial" w:hAnsi="Arial" w:cs="Arial"/>
          <w:sz w:val="24"/>
          <w:szCs w:val="24"/>
        </w:rPr>
        <w:t xml:space="preserve">) has testified to the good character of the defendant and on cross-examination he was asked if he knew or had heard of certain conduct of the defendant inconsistent with such good character. You may consider those questions and the witness' answers only for the purpose of determining the weight to be given the testimony of the witness concerning the good character of the defendant. Such questions and answers are not evidence that the defendant did engage in such conduct or that the reports are true. </w:t>
      </w:r>
    </w:p>
    <w:p w14:paraId="05676FFE" w14:textId="77777777" w:rsidR="00E62A62" w:rsidRPr="00A30FFF" w:rsidRDefault="00E62A62">
      <w:pPr>
        <w:rPr>
          <w:rFonts w:ascii="Arial" w:hAnsi="Arial" w:cs="Arial"/>
          <w:sz w:val="24"/>
          <w:szCs w:val="24"/>
        </w:rPr>
      </w:pPr>
    </w:p>
    <w:p w14:paraId="6C401639" w14:textId="34612632" w:rsidR="00E62A62" w:rsidRPr="00A30FFF" w:rsidRDefault="00E62A62" w:rsidP="00EC1D9B">
      <w:pPr>
        <w:spacing w:before="100" w:beforeAutospacing="1" w:after="100" w:afterAutospacing="1"/>
        <w:jc w:val="center"/>
        <w:rPr>
          <w:rFonts w:ascii="Arial" w:hAnsi="Arial" w:cs="Arial"/>
          <w:sz w:val="24"/>
          <w:szCs w:val="24"/>
        </w:rPr>
      </w:pPr>
      <w:r w:rsidRPr="00A30FFF">
        <w:rPr>
          <w:rFonts w:ascii="Arial" w:hAnsi="Arial" w:cs="Arial"/>
          <w:sz w:val="24"/>
          <w:szCs w:val="24"/>
        </w:rPr>
        <w:t>USE NOTE</w:t>
      </w:r>
      <w:r w:rsidR="00EC1D9B">
        <w:rPr>
          <w:rFonts w:ascii="Arial" w:hAnsi="Arial" w:cs="Arial"/>
          <w:sz w:val="24"/>
          <w:szCs w:val="24"/>
        </w:rPr>
        <w:t>S</w:t>
      </w:r>
    </w:p>
    <w:p w14:paraId="71A17653" w14:textId="76A1B31C" w:rsidR="00E62A62" w:rsidRPr="00A30FFF" w:rsidRDefault="00E62A62">
      <w:pPr>
        <w:rPr>
          <w:rFonts w:ascii="Arial" w:hAnsi="Arial" w:cs="Arial"/>
        </w:rPr>
      </w:pPr>
      <w:r w:rsidRPr="00A30FFF">
        <w:rPr>
          <w:rFonts w:ascii="Arial" w:hAnsi="Arial" w:cs="Arial"/>
          <w:sz w:val="24"/>
          <w:szCs w:val="24"/>
        </w:rPr>
        <w:tab/>
        <w:t xml:space="preserve">Upon request, this instruction shall be given upon completion of the testimony of the witness, as well as at the time the final instructions are given to the jury. </w:t>
      </w:r>
    </w:p>
    <w:sectPr w:rsidR="00E62A62" w:rsidRPr="00A30FFF">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B97"/>
    <w:rsid w:val="001E286B"/>
    <w:rsid w:val="00381763"/>
    <w:rsid w:val="00A30FFF"/>
    <w:rsid w:val="00AC6B97"/>
    <w:rsid w:val="00E62A62"/>
    <w:rsid w:val="00EC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187A0"/>
  <w14:defaultImageDpi w14:val="0"/>
  <w15:chartTrackingRefBased/>
  <w15:docId w15:val="{D51D5CFB-A067-45DE-8A0E-8474BF95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4FBCE1-73A7-4A9B-B257-F138DF5A3FD0}">
  <ds:schemaRefs>
    <ds:schemaRef ds:uri="http://schemas.microsoft.com/sharepoint/v3/contenttype/forms"/>
  </ds:schemaRefs>
</ds:datastoreItem>
</file>

<file path=customXml/itemProps2.xml><?xml version="1.0" encoding="utf-8"?>
<ds:datastoreItem xmlns:ds="http://schemas.openxmlformats.org/officeDocument/2006/customXml" ds:itemID="{88BC167F-4D86-4EF1-B53E-C662D41A8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46551-3AA6-4120-9332-0877EEFAA65B}">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2023-12-11T18:47:00Z</dcterms:created>
  <dcterms:modified xsi:type="dcterms:W3CDTF">2023-12-12T21:22:00Z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