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10C4" w14:textId="77777777" w:rsidR="00DB7011" w:rsidRPr="00ED065D" w:rsidRDefault="00DB7011" w:rsidP="001C41A6">
      <w:pPr>
        <w:spacing w:before="100" w:beforeAutospacing="1"/>
        <w:rPr>
          <w:rFonts w:ascii="Arial" w:hAnsi="Arial" w:cs="Arial"/>
        </w:rPr>
      </w:pPr>
      <w:r w:rsidRPr="00ED065D">
        <w:rPr>
          <w:rFonts w:ascii="Arial" w:hAnsi="Arial" w:cs="Arial"/>
          <w:b/>
          <w:bCs/>
        </w:rPr>
        <w:t>14</w:t>
      </w:r>
      <w:r w:rsidRPr="00ED065D">
        <w:rPr>
          <w:rFonts w:ascii="Arial" w:hAnsi="Arial" w:cs="Arial"/>
          <w:b/>
          <w:bCs/>
        </w:rPr>
        <w:noBreakHyphen/>
        <w:t>5034. Admission or confession used for impeachment.</w:t>
      </w:r>
      <w:r w:rsidRPr="00ED065D">
        <w:rPr>
          <w:rFonts w:ascii="Arial" w:hAnsi="Arial" w:cs="Arial"/>
          <w:b/>
          <w:bCs/>
          <w:vertAlign w:val="superscript"/>
        </w:rPr>
        <w:t>1</w:t>
      </w:r>
    </w:p>
    <w:p w14:paraId="086F14A9" w14:textId="77777777" w:rsidR="00DB7011" w:rsidRPr="00ED065D" w:rsidRDefault="00DB7011">
      <w:pPr>
        <w:ind w:firstLine="720"/>
        <w:rPr>
          <w:rFonts w:ascii="Arial" w:hAnsi="Arial" w:cs="Arial"/>
        </w:rPr>
      </w:pPr>
      <w:r w:rsidRPr="00ED065D">
        <w:rPr>
          <w:rFonts w:ascii="Arial" w:hAnsi="Arial" w:cs="Arial"/>
        </w:rPr>
        <w:t>You may consider statements the defendant made to the authorities during the investigation of the case for the purpose of determining whether the defendant told the truth when the defendant testified in this case and for that purpose only.</w:t>
      </w:r>
    </w:p>
    <w:p w14:paraId="287848A0" w14:textId="77777777" w:rsidR="00DB7011" w:rsidRPr="00ED065D" w:rsidRDefault="00DB7011">
      <w:pPr>
        <w:rPr>
          <w:rFonts w:ascii="Arial" w:hAnsi="Arial" w:cs="Arial"/>
        </w:rPr>
      </w:pPr>
    </w:p>
    <w:p w14:paraId="2986E291" w14:textId="70FFBBCA" w:rsidR="00DB7011" w:rsidRPr="00ED065D" w:rsidRDefault="00DB7011" w:rsidP="00ED065D">
      <w:pPr>
        <w:spacing w:before="100" w:beforeAutospacing="1" w:after="100" w:afterAutospacing="1"/>
        <w:jc w:val="center"/>
        <w:rPr>
          <w:rFonts w:ascii="Arial" w:hAnsi="Arial" w:cs="Arial"/>
        </w:rPr>
      </w:pPr>
      <w:r w:rsidRPr="00ED065D">
        <w:rPr>
          <w:rFonts w:ascii="Arial" w:hAnsi="Arial" w:cs="Arial"/>
        </w:rPr>
        <w:t>USE NOTE</w:t>
      </w:r>
      <w:r w:rsidR="00ED065D">
        <w:rPr>
          <w:rFonts w:ascii="Arial" w:hAnsi="Arial" w:cs="Arial"/>
        </w:rPr>
        <w:t>S</w:t>
      </w:r>
    </w:p>
    <w:p w14:paraId="36AE903F" w14:textId="77777777" w:rsidR="00DB7011" w:rsidRPr="00ED065D" w:rsidRDefault="00DB7011">
      <w:pPr>
        <w:ind w:firstLine="720"/>
        <w:rPr>
          <w:rFonts w:ascii="Arial" w:hAnsi="Arial" w:cs="Arial"/>
        </w:rPr>
      </w:pPr>
      <w:r w:rsidRPr="00ED065D">
        <w:rPr>
          <w:rFonts w:ascii="Arial" w:hAnsi="Arial" w:cs="Arial"/>
        </w:rPr>
        <w:t>1.</w:t>
      </w:r>
      <w:r w:rsidRPr="00ED065D">
        <w:rPr>
          <w:rFonts w:ascii="Arial" w:hAnsi="Arial" w:cs="Arial"/>
        </w:rPr>
        <w:tab/>
        <w:t>Upon request, this instruction must be given when the state uses an otherwise inadmissible statement for impeachment.</w:t>
      </w:r>
    </w:p>
    <w:p w14:paraId="61E083DF" w14:textId="77777777" w:rsidR="00DB7011" w:rsidRPr="00ED065D" w:rsidRDefault="00DB7011">
      <w:pPr>
        <w:rPr>
          <w:rFonts w:ascii="Arial" w:hAnsi="Arial" w:cs="Arial"/>
        </w:rPr>
      </w:pPr>
      <w:r w:rsidRPr="00ED065D">
        <w:rPr>
          <w:rFonts w:ascii="Arial" w:hAnsi="Arial" w:cs="Arial"/>
        </w:rPr>
        <w:t>[As amended by Supreme Court Order No. 18-8300-012, effective for all cases pending or filed on or after December 31, 2018.]</w:t>
      </w:r>
    </w:p>
    <w:sectPr w:rsidR="00DB7011" w:rsidRPr="00ED065D" w:rsidSect="00DB70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554D" w14:textId="77777777" w:rsidR="004A3E34" w:rsidRDefault="004A3E34">
      <w:r>
        <w:separator/>
      </w:r>
    </w:p>
  </w:endnote>
  <w:endnote w:type="continuationSeparator" w:id="0">
    <w:p w14:paraId="48D53B10" w14:textId="77777777" w:rsidR="004A3E34" w:rsidRDefault="004A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AC50" w14:textId="77777777" w:rsidR="00C224C6" w:rsidRDefault="00C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BA1B" w14:textId="77777777" w:rsidR="00C224C6" w:rsidRDefault="00C22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B721" w14:textId="77777777" w:rsidR="00C224C6" w:rsidRDefault="00C2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3243" w14:textId="77777777" w:rsidR="004A3E34" w:rsidRDefault="004A3E34">
      <w:r>
        <w:separator/>
      </w:r>
    </w:p>
  </w:footnote>
  <w:footnote w:type="continuationSeparator" w:id="0">
    <w:p w14:paraId="2592DF02" w14:textId="77777777" w:rsidR="004A3E34" w:rsidRDefault="004A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4440" w14:textId="77777777" w:rsidR="00C224C6" w:rsidRDefault="00C2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8CAE" w14:textId="77777777" w:rsidR="00C224C6" w:rsidRDefault="00C22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1160" w14:textId="77777777" w:rsidR="00C224C6" w:rsidRDefault="00C22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011"/>
    <w:rsid w:val="001C41A6"/>
    <w:rsid w:val="00475EAA"/>
    <w:rsid w:val="004A3E34"/>
    <w:rsid w:val="00A84B53"/>
    <w:rsid w:val="00C224C6"/>
    <w:rsid w:val="00CE23E2"/>
    <w:rsid w:val="00DB7011"/>
    <w:rsid w:val="00E277A2"/>
    <w:rsid w:val="00E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E285B8"/>
  <w15:chartTrackingRefBased/>
  <w15:docId w15:val="{8A276739-9601-435E-827F-5E5EACE3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C224C6"/>
    <w:pPr>
      <w:tabs>
        <w:tab w:val="center" w:pos="4320"/>
        <w:tab w:val="right" w:pos="8640"/>
      </w:tabs>
    </w:pPr>
  </w:style>
  <w:style w:type="paragraph" w:styleId="Footer">
    <w:name w:val="footer"/>
    <w:basedOn w:val="Normal"/>
    <w:rsid w:val="00C224C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0C62-93CA-4D98-A571-0436A92C26D8}">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72A2A2CD-3B20-472B-935E-D866160506B6}">
  <ds:schemaRefs>
    <ds:schemaRef ds:uri="http://schemas.microsoft.com/sharepoint/v3/contenttype/forms"/>
  </ds:schemaRefs>
</ds:datastoreItem>
</file>

<file path=customXml/itemProps3.xml><?xml version="1.0" encoding="utf-8"?>
<ds:datastoreItem xmlns:ds="http://schemas.openxmlformats.org/officeDocument/2006/customXml" ds:itemID="{AA6D3C39-FBD2-48D7-B305-DEB20710C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2023-12-11T20:23:00Z</dcterms:created>
  <dcterms:modified xsi:type="dcterms:W3CDTF">2023-12-12T21:26:00Z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