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E835" w14:textId="230180E3" w:rsidR="00300403" w:rsidRPr="003F1971" w:rsidRDefault="00300403" w:rsidP="003F1971">
      <w:pPr>
        <w:spacing w:after="120"/>
        <w:rPr>
          <w:rFonts w:ascii="Arial" w:hAnsi="Arial" w:cs="Arial"/>
          <w:sz w:val="24"/>
          <w:szCs w:val="24"/>
        </w:rPr>
      </w:pPr>
      <w:r w:rsidRPr="003F1971">
        <w:rPr>
          <w:rFonts w:ascii="Arial" w:hAnsi="Arial" w:cs="Arial"/>
          <w:sz w:val="24"/>
          <w:szCs w:val="24"/>
          <w:lang w:val="en-CA"/>
        </w:rPr>
        <w:fldChar w:fldCharType="begin"/>
      </w:r>
      <w:r w:rsidRPr="003F1971">
        <w:rPr>
          <w:rFonts w:ascii="Arial" w:hAnsi="Arial" w:cs="Arial"/>
          <w:sz w:val="24"/>
          <w:szCs w:val="24"/>
          <w:lang w:val="en-CA"/>
        </w:rPr>
        <w:instrText xml:space="preserve"> SEQ CHAPTER \h \r 1</w:instrText>
      </w:r>
      <w:r w:rsidRPr="003F1971">
        <w:rPr>
          <w:rFonts w:ascii="Arial" w:hAnsi="Arial" w:cs="Arial"/>
          <w:sz w:val="24"/>
          <w:szCs w:val="24"/>
          <w:lang w:val="en-CA"/>
        </w:rPr>
        <w:fldChar w:fldCharType="end"/>
      </w:r>
      <w:r w:rsidRPr="003F1971">
        <w:rPr>
          <w:rFonts w:ascii="Arial" w:hAnsi="Arial" w:cs="Arial"/>
          <w:b/>
          <w:bCs/>
          <w:sz w:val="24"/>
          <w:szCs w:val="24"/>
        </w:rPr>
        <w:t>13-2311. Lost wages.</w:t>
      </w:r>
    </w:p>
    <w:p w14:paraId="3420338A" w14:textId="64D69B5D" w:rsidR="00300403" w:rsidRPr="003F1971" w:rsidRDefault="00300403">
      <w:pPr>
        <w:rPr>
          <w:rFonts w:ascii="Arial" w:hAnsi="Arial" w:cs="Arial"/>
          <w:sz w:val="24"/>
          <w:szCs w:val="24"/>
        </w:rPr>
      </w:pPr>
      <w:r w:rsidRPr="003F1971">
        <w:rPr>
          <w:rFonts w:ascii="Arial" w:hAnsi="Arial" w:cs="Arial"/>
          <w:sz w:val="24"/>
          <w:szCs w:val="24"/>
        </w:rPr>
        <w:tab/>
        <w:t>The wages ________________________ (</w:t>
      </w:r>
      <w:r w:rsidRPr="003F1971">
        <w:rPr>
          <w:rFonts w:ascii="Arial" w:hAnsi="Arial" w:cs="Arial"/>
          <w:i/>
          <w:iCs/>
          <w:sz w:val="24"/>
          <w:szCs w:val="24"/>
        </w:rPr>
        <w:t>plaintiff</w:t>
      </w:r>
      <w:r w:rsidRPr="003F1971">
        <w:rPr>
          <w:rFonts w:ascii="Arial" w:hAnsi="Arial" w:cs="Arial"/>
          <w:sz w:val="24"/>
          <w:szCs w:val="24"/>
        </w:rPr>
        <w:t>) would have earned during the period that [he] [she] would have remained employed by _____________________ (</w:t>
      </w:r>
      <w:r w:rsidRPr="003F1971">
        <w:rPr>
          <w:rFonts w:ascii="Arial" w:hAnsi="Arial" w:cs="Arial"/>
          <w:i/>
          <w:iCs/>
          <w:sz w:val="24"/>
          <w:szCs w:val="24"/>
        </w:rPr>
        <w:t>defendant</w:t>
      </w:r>
      <w:r w:rsidRPr="003F1971">
        <w:rPr>
          <w:rFonts w:ascii="Arial" w:hAnsi="Arial" w:cs="Arial"/>
          <w:sz w:val="24"/>
          <w:szCs w:val="24"/>
        </w:rPr>
        <w:t xml:space="preserve">) had there been no wrongful discharge. </w:t>
      </w:r>
    </w:p>
    <w:p w14:paraId="5265F964" w14:textId="77777777" w:rsidR="00300403" w:rsidRPr="003F1971" w:rsidRDefault="00300403">
      <w:pPr>
        <w:rPr>
          <w:rFonts w:ascii="Arial" w:hAnsi="Arial" w:cs="Arial"/>
          <w:sz w:val="24"/>
          <w:szCs w:val="24"/>
        </w:rPr>
      </w:pPr>
    </w:p>
    <w:p w14:paraId="2D1D5D60" w14:textId="4BB47DEE" w:rsidR="00300403" w:rsidRPr="003F1971" w:rsidRDefault="00300403" w:rsidP="003F1971">
      <w:pPr>
        <w:spacing w:after="120"/>
        <w:jc w:val="center"/>
        <w:rPr>
          <w:rFonts w:ascii="Arial" w:hAnsi="Arial" w:cs="Arial"/>
          <w:sz w:val="24"/>
          <w:szCs w:val="24"/>
        </w:rPr>
      </w:pPr>
      <w:r w:rsidRPr="003F1971">
        <w:rPr>
          <w:rFonts w:ascii="Arial" w:hAnsi="Arial" w:cs="Arial"/>
          <w:sz w:val="24"/>
          <w:szCs w:val="24"/>
        </w:rPr>
        <w:t>USE NOTE</w:t>
      </w:r>
      <w:r w:rsidR="003F1971">
        <w:rPr>
          <w:rFonts w:ascii="Arial" w:hAnsi="Arial" w:cs="Arial"/>
          <w:sz w:val="24"/>
          <w:szCs w:val="24"/>
        </w:rPr>
        <w:t>S</w:t>
      </w:r>
    </w:p>
    <w:p w14:paraId="5A9402DE" w14:textId="46DBFC0C" w:rsidR="00300403" w:rsidRPr="003F1971" w:rsidRDefault="00300403">
      <w:pPr>
        <w:rPr>
          <w:rFonts w:ascii="Arial" w:hAnsi="Arial" w:cs="Arial"/>
          <w:sz w:val="24"/>
          <w:szCs w:val="24"/>
        </w:rPr>
      </w:pPr>
      <w:r w:rsidRPr="003F1971">
        <w:rPr>
          <w:rFonts w:ascii="Arial" w:hAnsi="Arial" w:cs="Arial"/>
          <w:sz w:val="24"/>
          <w:szCs w:val="24"/>
        </w:rPr>
        <w:tab/>
        <w:t xml:space="preserve">This instruction should be inserted into UJI 13-2310 NMRA, Damages for Wrongful Discharge, where loss of past or future wages is an element of the plaintiff's damages. </w:t>
      </w:r>
    </w:p>
    <w:p w14:paraId="7B3ED410" w14:textId="36A3AA0A" w:rsidR="00300403" w:rsidRPr="003F1971" w:rsidRDefault="00300403">
      <w:pPr>
        <w:rPr>
          <w:rFonts w:ascii="Arial" w:hAnsi="Arial" w:cs="Arial"/>
          <w:sz w:val="24"/>
          <w:szCs w:val="24"/>
        </w:rPr>
      </w:pPr>
      <w:r w:rsidRPr="003F1971">
        <w:rPr>
          <w:rFonts w:ascii="Arial" w:hAnsi="Arial" w:cs="Arial"/>
          <w:sz w:val="24"/>
          <w:szCs w:val="24"/>
        </w:rPr>
        <w:tab/>
        <w:t xml:space="preserve">Where mitigation of damages is a jury question, it may be appropriate, in lieu of this instruction, to adapt the instruction applicable to damages for breach of an express contract of employment, if the instruction is suited to the facts. </w:t>
      </w:r>
      <w:r w:rsidRPr="003F1971">
        <w:rPr>
          <w:rFonts w:ascii="Arial" w:hAnsi="Arial" w:cs="Arial"/>
          <w:i/>
          <w:iCs/>
          <w:sz w:val="24"/>
          <w:szCs w:val="24"/>
        </w:rPr>
        <w:t>See</w:t>
      </w:r>
      <w:r w:rsidRPr="003F1971">
        <w:rPr>
          <w:rFonts w:ascii="Arial" w:hAnsi="Arial" w:cs="Arial"/>
          <w:sz w:val="24"/>
          <w:szCs w:val="24"/>
        </w:rPr>
        <w:t xml:space="preserve"> UJI 13-851 NMRA. </w:t>
      </w:r>
    </w:p>
    <w:p w14:paraId="345A6CB7" w14:textId="406B48C7" w:rsidR="00300403" w:rsidRPr="003F1971" w:rsidRDefault="00300403">
      <w:pPr>
        <w:rPr>
          <w:rFonts w:ascii="Arial" w:hAnsi="Arial" w:cs="Arial"/>
        </w:rPr>
      </w:pPr>
      <w:r w:rsidRPr="003F1971">
        <w:rPr>
          <w:rFonts w:ascii="Arial" w:hAnsi="Arial" w:cs="Arial"/>
          <w:sz w:val="24"/>
          <w:szCs w:val="24"/>
        </w:rPr>
        <w:t xml:space="preserve">[Approved, effective January 1, 1999.] </w:t>
      </w:r>
    </w:p>
    <w:sectPr w:rsidR="00300403" w:rsidRPr="003F197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D87"/>
    <w:rsid w:val="00300403"/>
    <w:rsid w:val="003F1971"/>
    <w:rsid w:val="00B42117"/>
    <w:rsid w:val="00D97A21"/>
    <w:rsid w:val="00F4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21EDE"/>
  <w14:defaultImageDpi w14:val="0"/>
  <w15:chartTrackingRefBased/>
  <w15:docId w15:val="{A7533D1E-63E4-415C-91BB-6939EC92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62C51D-502F-444F-A12A-532C0169EBAB}">
  <ds:schemaRefs>
    <ds:schemaRef ds:uri="http://schemas.microsoft.com/sharepoint/v3/contenttype/forms"/>
  </ds:schemaRefs>
</ds:datastoreItem>
</file>

<file path=customXml/itemProps2.xml><?xml version="1.0" encoding="utf-8"?>
<ds:datastoreItem xmlns:ds="http://schemas.openxmlformats.org/officeDocument/2006/customXml" ds:itemID="{DE4A6E6C-5B0E-40C6-BD55-1C0BCB7B0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96A5F-705C-4AF7-8255-AEF4E0E0973D}">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2023-11-29T22:07:00Z</dcterms:created>
  <dcterms:modified xsi:type="dcterms:W3CDTF">2023-12-07T15:00:00Z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