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D1DD" w14:textId="77777777" w:rsidR="003E27DE" w:rsidRPr="00AE37A0" w:rsidRDefault="003E27DE">
      <w:pPr>
        <w:rPr>
          <w:rFonts w:ascii="Arial" w:hAnsi="Arial" w:cs="Arial"/>
          <w:sz w:val="24"/>
          <w:szCs w:val="24"/>
        </w:rPr>
      </w:pPr>
      <w:r w:rsidRPr="00AE37A0">
        <w:rPr>
          <w:rFonts w:ascii="Arial" w:hAnsi="Arial" w:cs="Arial"/>
          <w:sz w:val="24"/>
          <w:szCs w:val="24"/>
          <w:lang w:val="en-CA"/>
        </w:rPr>
        <w:fldChar w:fldCharType="begin"/>
      </w:r>
      <w:r w:rsidRPr="00AE37A0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AE37A0">
        <w:rPr>
          <w:rFonts w:ascii="Arial" w:hAnsi="Arial" w:cs="Arial"/>
          <w:sz w:val="24"/>
          <w:szCs w:val="24"/>
          <w:lang w:val="en-CA"/>
        </w:rPr>
        <w:fldChar w:fldCharType="end"/>
      </w:r>
      <w:r w:rsidRPr="00AE37A0">
        <w:rPr>
          <w:rFonts w:ascii="Arial" w:hAnsi="Arial" w:cs="Arial"/>
          <w:b/>
          <w:bCs/>
          <w:sz w:val="24"/>
          <w:szCs w:val="24"/>
        </w:rPr>
        <w:t>9-808.  Transfer order extradition proceedings.</w:t>
      </w:r>
      <w:r w:rsidRPr="00AE37A0">
        <w:rPr>
          <w:rFonts w:ascii="Arial" w:hAnsi="Arial" w:cs="Arial"/>
          <w:sz w:val="24"/>
          <w:szCs w:val="24"/>
        </w:rPr>
        <w:t xml:space="preserve"> </w:t>
      </w:r>
    </w:p>
    <w:p w14:paraId="3502E4D3" w14:textId="77777777" w:rsidR="003E27DE" w:rsidRPr="00AE37A0" w:rsidRDefault="003E27DE">
      <w:pPr>
        <w:rPr>
          <w:rFonts w:ascii="Arial" w:hAnsi="Arial" w:cs="Arial"/>
          <w:sz w:val="24"/>
          <w:szCs w:val="24"/>
        </w:rPr>
      </w:pPr>
      <w:r w:rsidRPr="00AE37A0">
        <w:rPr>
          <w:rFonts w:ascii="Arial" w:hAnsi="Arial" w:cs="Arial"/>
          <w:sz w:val="24"/>
          <w:szCs w:val="24"/>
        </w:rPr>
        <w:t xml:space="preserve">[For use with Magistrate Court Rule 6-812 NMRA and </w:t>
      </w:r>
    </w:p>
    <w:p w14:paraId="4B114ED0" w14:textId="77777777" w:rsidR="003E27DE" w:rsidRPr="00AE37A0" w:rsidRDefault="003E27DE">
      <w:pPr>
        <w:rPr>
          <w:rFonts w:ascii="Arial" w:hAnsi="Arial" w:cs="Arial"/>
          <w:sz w:val="24"/>
          <w:szCs w:val="24"/>
        </w:rPr>
      </w:pPr>
      <w:r w:rsidRPr="00AE37A0">
        <w:rPr>
          <w:rFonts w:ascii="Arial" w:hAnsi="Arial" w:cs="Arial"/>
          <w:sz w:val="24"/>
          <w:szCs w:val="24"/>
        </w:rPr>
        <w:t>Metropolitan Court Rule 7-812 NMRA]</w:t>
      </w:r>
    </w:p>
    <w:p w14:paraId="72096B6F" w14:textId="1D4E36C8" w:rsidR="003E27DE" w:rsidRPr="00AE37A0" w:rsidRDefault="003E27DE">
      <w:pPr>
        <w:rPr>
          <w:rFonts w:ascii="Arial" w:hAnsi="Arial" w:cs="Arial"/>
          <w:sz w:val="24"/>
          <w:szCs w:val="24"/>
        </w:rPr>
      </w:pPr>
    </w:p>
    <w:p w14:paraId="6E6B7469" w14:textId="5C985BE3" w:rsidR="003E27DE" w:rsidRPr="00AE37A0" w:rsidRDefault="003E27DE">
      <w:pPr>
        <w:rPr>
          <w:rFonts w:ascii="Arial" w:hAnsi="Arial" w:cs="Arial"/>
          <w:sz w:val="24"/>
          <w:szCs w:val="24"/>
        </w:rPr>
      </w:pPr>
      <w:r w:rsidRPr="00AE37A0">
        <w:rPr>
          <w:rFonts w:ascii="Arial" w:hAnsi="Arial" w:cs="Arial"/>
          <w:sz w:val="24"/>
          <w:szCs w:val="24"/>
        </w:rPr>
        <w:t xml:space="preserve">STATE OF NEW MEXICO </w:t>
      </w:r>
    </w:p>
    <w:p w14:paraId="2B5DE059" w14:textId="5C0A0D5F" w:rsidR="003E27DE" w:rsidRPr="00AE37A0" w:rsidRDefault="003E27DE">
      <w:pPr>
        <w:rPr>
          <w:rFonts w:ascii="Arial" w:hAnsi="Arial" w:cs="Arial"/>
          <w:sz w:val="24"/>
          <w:szCs w:val="24"/>
        </w:rPr>
      </w:pPr>
      <w:r w:rsidRPr="00AE37A0">
        <w:rPr>
          <w:rFonts w:ascii="Arial" w:hAnsi="Arial" w:cs="Arial"/>
          <w:sz w:val="24"/>
          <w:szCs w:val="24"/>
        </w:rPr>
        <w:t xml:space="preserve">COUNTY OF ___________________ </w:t>
      </w:r>
    </w:p>
    <w:p w14:paraId="4B748814" w14:textId="71D1D71E" w:rsidR="003E27DE" w:rsidRPr="00AE37A0" w:rsidRDefault="003E27DE">
      <w:pPr>
        <w:rPr>
          <w:rFonts w:ascii="Arial" w:hAnsi="Arial" w:cs="Arial"/>
          <w:sz w:val="24"/>
          <w:szCs w:val="24"/>
        </w:rPr>
      </w:pPr>
      <w:r w:rsidRPr="00AE37A0">
        <w:rPr>
          <w:rFonts w:ascii="Arial" w:hAnsi="Arial" w:cs="Arial"/>
          <w:sz w:val="24"/>
          <w:szCs w:val="24"/>
        </w:rPr>
        <w:t>________________</w:t>
      </w:r>
      <w:r w:rsidR="00AE37A0">
        <w:rPr>
          <w:rFonts w:ascii="Arial" w:hAnsi="Arial" w:cs="Arial"/>
          <w:sz w:val="24"/>
          <w:szCs w:val="24"/>
        </w:rPr>
        <w:t>______</w:t>
      </w:r>
      <w:r w:rsidRPr="00AE37A0">
        <w:rPr>
          <w:rFonts w:ascii="Arial" w:hAnsi="Arial" w:cs="Arial"/>
          <w:sz w:val="24"/>
          <w:szCs w:val="24"/>
        </w:rPr>
        <w:t>__ COURT</w:t>
      </w:r>
    </w:p>
    <w:p w14:paraId="5095479F" w14:textId="77777777" w:rsidR="003E27DE" w:rsidRPr="00AE37A0" w:rsidRDefault="003E27DE">
      <w:pPr>
        <w:rPr>
          <w:rFonts w:ascii="Arial" w:hAnsi="Arial" w:cs="Arial"/>
          <w:sz w:val="24"/>
          <w:szCs w:val="24"/>
        </w:rPr>
      </w:pPr>
      <w:r w:rsidRPr="00AE37A0">
        <w:rPr>
          <w:rFonts w:ascii="Arial" w:hAnsi="Arial" w:cs="Arial"/>
          <w:sz w:val="24"/>
          <w:szCs w:val="24"/>
        </w:rPr>
        <w:tab/>
      </w:r>
      <w:r w:rsidRPr="00AE37A0">
        <w:rPr>
          <w:rFonts w:ascii="Arial" w:hAnsi="Arial" w:cs="Arial"/>
          <w:sz w:val="24"/>
          <w:szCs w:val="24"/>
        </w:rPr>
        <w:tab/>
      </w:r>
      <w:r w:rsidRPr="00AE37A0">
        <w:rPr>
          <w:rFonts w:ascii="Arial" w:hAnsi="Arial" w:cs="Arial"/>
          <w:sz w:val="24"/>
          <w:szCs w:val="24"/>
        </w:rPr>
        <w:tab/>
      </w:r>
      <w:r w:rsidRPr="00AE37A0">
        <w:rPr>
          <w:rFonts w:ascii="Arial" w:hAnsi="Arial" w:cs="Arial"/>
          <w:sz w:val="24"/>
          <w:szCs w:val="24"/>
        </w:rPr>
        <w:tab/>
      </w:r>
      <w:r w:rsidRPr="00AE37A0">
        <w:rPr>
          <w:rFonts w:ascii="Arial" w:hAnsi="Arial" w:cs="Arial"/>
          <w:sz w:val="24"/>
          <w:szCs w:val="24"/>
        </w:rPr>
        <w:tab/>
      </w:r>
      <w:r w:rsidRPr="00AE37A0">
        <w:rPr>
          <w:rFonts w:ascii="Arial" w:hAnsi="Arial" w:cs="Arial"/>
          <w:sz w:val="24"/>
          <w:szCs w:val="24"/>
        </w:rPr>
        <w:tab/>
      </w:r>
      <w:r w:rsidRPr="00AE37A0">
        <w:rPr>
          <w:rFonts w:ascii="Arial" w:hAnsi="Arial" w:cs="Arial"/>
          <w:sz w:val="24"/>
          <w:szCs w:val="24"/>
        </w:rPr>
        <w:tab/>
      </w:r>
      <w:r w:rsidRPr="00AE37A0">
        <w:rPr>
          <w:rFonts w:ascii="Arial" w:hAnsi="Arial" w:cs="Arial"/>
          <w:sz w:val="24"/>
          <w:szCs w:val="24"/>
        </w:rPr>
        <w:tab/>
      </w:r>
      <w:r w:rsidRPr="00AE37A0">
        <w:rPr>
          <w:rFonts w:ascii="Arial" w:hAnsi="Arial" w:cs="Arial"/>
          <w:sz w:val="24"/>
          <w:szCs w:val="24"/>
        </w:rPr>
        <w:tab/>
      </w:r>
      <w:r w:rsidRPr="00AE37A0">
        <w:rPr>
          <w:rFonts w:ascii="Arial" w:hAnsi="Arial" w:cs="Arial"/>
          <w:sz w:val="24"/>
          <w:szCs w:val="24"/>
        </w:rPr>
        <w:tab/>
        <w:t xml:space="preserve">No. ________ </w:t>
      </w:r>
    </w:p>
    <w:p w14:paraId="09E98F3C" w14:textId="77777777" w:rsidR="003E27DE" w:rsidRPr="00AE37A0" w:rsidRDefault="003E27DE">
      <w:pPr>
        <w:rPr>
          <w:rFonts w:ascii="Arial" w:hAnsi="Arial" w:cs="Arial"/>
          <w:sz w:val="24"/>
          <w:szCs w:val="24"/>
        </w:rPr>
      </w:pPr>
      <w:r w:rsidRPr="00AE37A0">
        <w:rPr>
          <w:rFonts w:ascii="Arial" w:hAnsi="Arial" w:cs="Arial"/>
          <w:sz w:val="24"/>
          <w:szCs w:val="24"/>
        </w:rPr>
        <w:t xml:space="preserve">STATE OF NEW MEXICO  </w:t>
      </w:r>
    </w:p>
    <w:p w14:paraId="6028968F" w14:textId="77777777" w:rsidR="003E27DE" w:rsidRPr="00AE37A0" w:rsidRDefault="003E27DE">
      <w:pPr>
        <w:rPr>
          <w:rFonts w:ascii="Arial" w:hAnsi="Arial" w:cs="Arial"/>
          <w:sz w:val="24"/>
          <w:szCs w:val="24"/>
        </w:rPr>
      </w:pPr>
    </w:p>
    <w:p w14:paraId="1024DAC5" w14:textId="3A7DE345" w:rsidR="003E27DE" w:rsidRPr="00AE37A0" w:rsidRDefault="003E27DE">
      <w:pPr>
        <w:rPr>
          <w:rFonts w:ascii="Arial" w:hAnsi="Arial" w:cs="Arial"/>
          <w:sz w:val="24"/>
          <w:szCs w:val="24"/>
        </w:rPr>
      </w:pPr>
      <w:r w:rsidRPr="00AE37A0">
        <w:rPr>
          <w:rFonts w:ascii="Arial" w:hAnsi="Arial" w:cs="Arial"/>
          <w:sz w:val="24"/>
          <w:szCs w:val="24"/>
        </w:rPr>
        <w:t>v.</w:t>
      </w:r>
    </w:p>
    <w:p w14:paraId="70E983D7" w14:textId="77777777" w:rsidR="003E27DE" w:rsidRPr="00AE37A0" w:rsidRDefault="003E27DE">
      <w:pPr>
        <w:rPr>
          <w:rFonts w:ascii="Arial" w:hAnsi="Arial" w:cs="Arial"/>
          <w:sz w:val="24"/>
          <w:szCs w:val="24"/>
        </w:rPr>
      </w:pPr>
    </w:p>
    <w:p w14:paraId="4973CBDC" w14:textId="77777777" w:rsidR="003E27DE" w:rsidRPr="00AE37A0" w:rsidRDefault="003E27DE">
      <w:pPr>
        <w:rPr>
          <w:rFonts w:ascii="Arial" w:hAnsi="Arial" w:cs="Arial"/>
          <w:sz w:val="24"/>
          <w:szCs w:val="24"/>
        </w:rPr>
      </w:pPr>
      <w:r w:rsidRPr="00AE37A0">
        <w:rPr>
          <w:rFonts w:ascii="Arial" w:hAnsi="Arial" w:cs="Arial"/>
          <w:sz w:val="24"/>
          <w:szCs w:val="24"/>
        </w:rPr>
        <w:t xml:space="preserve">__________________________________________, Defendant </w:t>
      </w:r>
    </w:p>
    <w:p w14:paraId="7A60A164" w14:textId="77777777" w:rsidR="003E27DE" w:rsidRPr="00AE37A0" w:rsidRDefault="003E27DE">
      <w:pPr>
        <w:rPr>
          <w:rFonts w:ascii="Arial" w:hAnsi="Arial" w:cs="Arial"/>
          <w:sz w:val="24"/>
          <w:szCs w:val="24"/>
        </w:rPr>
      </w:pPr>
    </w:p>
    <w:p w14:paraId="681C7DCD" w14:textId="77777777" w:rsidR="003E27DE" w:rsidRPr="00AE37A0" w:rsidRDefault="003E27DE">
      <w:pPr>
        <w:jc w:val="center"/>
        <w:rPr>
          <w:rFonts w:ascii="Arial" w:hAnsi="Arial" w:cs="Arial"/>
          <w:sz w:val="24"/>
          <w:szCs w:val="24"/>
        </w:rPr>
      </w:pPr>
      <w:r w:rsidRPr="00AE37A0">
        <w:rPr>
          <w:rFonts w:ascii="Arial" w:hAnsi="Arial" w:cs="Arial"/>
          <w:b/>
          <w:bCs/>
          <w:sz w:val="24"/>
          <w:szCs w:val="24"/>
        </w:rPr>
        <w:t>TRANSFER ORDER EXTRADITION PROCEEDINGS</w:t>
      </w:r>
    </w:p>
    <w:p w14:paraId="281300B5" w14:textId="77777777" w:rsidR="003E27DE" w:rsidRPr="00AE37A0" w:rsidRDefault="003E27DE">
      <w:pPr>
        <w:rPr>
          <w:rFonts w:ascii="Arial" w:hAnsi="Arial" w:cs="Arial"/>
          <w:sz w:val="24"/>
          <w:szCs w:val="24"/>
        </w:rPr>
      </w:pPr>
    </w:p>
    <w:p w14:paraId="7C0EF46B" w14:textId="1EBCDA5C" w:rsidR="003E27DE" w:rsidRPr="00AE37A0" w:rsidRDefault="003E27DE">
      <w:pPr>
        <w:rPr>
          <w:rFonts w:ascii="Arial" w:hAnsi="Arial" w:cs="Arial"/>
          <w:sz w:val="24"/>
          <w:szCs w:val="24"/>
        </w:rPr>
      </w:pPr>
      <w:r w:rsidRPr="00AE37A0">
        <w:rPr>
          <w:rFonts w:ascii="Arial" w:hAnsi="Arial" w:cs="Arial"/>
          <w:sz w:val="24"/>
          <w:szCs w:val="24"/>
        </w:rPr>
        <w:tab/>
        <w:t xml:space="preserve">The defendant has been arraigned on a fugitive warrant. In response to questioning by the court, the defendant has advised the court that the defendant does not wish to sign a waiver of extradition. </w:t>
      </w:r>
    </w:p>
    <w:p w14:paraId="64C3B6D0" w14:textId="1A5DBD7A" w:rsidR="003E27DE" w:rsidRPr="00AE37A0" w:rsidRDefault="003E27DE">
      <w:pPr>
        <w:rPr>
          <w:rFonts w:ascii="Arial" w:hAnsi="Arial" w:cs="Arial"/>
          <w:sz w:val="24"/>
          <w:szCs w:val="24"/>
        </w:rPr>
      </w:pPr>
      <w:r w:rsidRPr="00AE37A0">
        <w:rPr>
          <w:rFonts w:ascii="Arial" w:hAnsi="Arial" w:cs="Arial"/>
          <w:sz w:val="24"/>
          <w:szCs w:val="24"/>
        </w:rPr>
        <w:tab/>
        <w:t xml:space="preserve">It is ordered that the fugitive action be transferred to the district court for further proceedings. </w:t>
      </w:r>
    </w:p>
    <w:p w14:paraId="434932D6" w14:textId="36C1FE84" w:rsidR="003E27DE" w:rsidRPr="00AE37A0" w:rsidRDefault="003E27DE">
      <w:pPr>
        <w:rPr>
          <w:rFonts w:ascii="Arial" w:hAnsi="Arial" w:cs="Arial"/>
          <w:sz w:val="24"/>
          <w:szCs w:val="24"/>
        </w:rPr>
      </w:pPr>
    </w:p>
    <w:p w14:paraId="6A301D72" w14:textId="77777777" w:rsidR="003E27DE" w:rsidRPr="00AE37A0" w:rsidRDefault="003E27DE">
      <w:pPr>
        <w:rPr>
          <w:rFonts w:ascii="Arial" w:hAnsi="Arial" w:cs="Arial"/>
          <w:sz w:val="24"/>
          <w:szCs w:val="24"/>
        </w:rPr>
      </w:pPr>
    </w:p>
    <w:p w14:paraId="52E69938" w14:textId="3E45383E" w:rsidR="003E27DE" w:rsidRPr="00AE37A0" w:rsidRDefault="003E27DE">
      <w:pPr>
        <w:rPr>
          <w:rFonts w:ascii="Arial" w:hAnsi="Arial" w:cs="Arial"/>
          <w:sz w:val="24"/>
          <w:szCs w:val="24"/>
        </w:rPr>
      </w:pPr>
      <w:r w:rsidRPr="00AE37A0">
        <w:rPr>
          <w:rFonts w:ascii="Arial" w:hAnsi="Arial" w:cs="Arial"/>
          <w:sz w:val="24"/>
          <w:szCs w:val="24"/>
        </w:rPr>
        <w:tab/>
      </w:r>
      <w:r w:rsidRPr="00AE37A0">
        <w:rPr>
          <w:rFonts w:ascii="Arial" w:hAnsi="Arial" w:cs="Arial"/>
          <w:sz w:val="24"/>
          <w:szCs w:val="24"/>
        </w:rPr>
        <w:tab/>
      </w:r>
      <w:r w:rsidRPr="00AE37A0">
        <w:rPr>
          <w:rFonts w:ascii="Arial" w:hAnsi="Arial" w:cs="Arial"/>
          <w:sz w:val="24"/>
          <w:szCs w:val="24"/>
        </w:rPr>
        <w:tab/>
      </w:r>
      <w:r w:rsidRPr="00AE37A0">
        <w:rPr>
          <w:rFonts w:ascii="Arial" w:hAnsi="Arial" w:cs="Arial"/>
          <w:sz w:val="24"/>
          <w:szCs w:val="24"/>
        </w:rPr>
        <w:tab/>
      </w:r>
      <w:r w:rsidRPr="00AE37A0">
        <w:rPr>
          <w:rFonts w:ascii="Arial" w:hAnsi="Arial" w:cs="Arial"/>
          <w:sz w:val="24"/>
          <w:szCs w:val="24"/>
        </w:rPr>
        <w:tab/>
      </w:r>
      <w:r w:rsidRPr="00AE37A0">
        <w:rPr>
          <w:rFonts w:ascii="Arial" w:hAnsi="Arial" w:cs="Arial"/>
          <w:sz w:val="24"/>
          <w:szCs w:val="24"/>
        </w:rPr>
        <w:tab/>
      </w:r>
      <w:r w:rsidRPr="00AE37A0">
        <w:rPr>
          <w:rFonts w:ascii="Arial" w:hAnsi="Arial" w:cs="Arial"/>
          <w:sz w:val="24"/>
          <w:szCs w:val="24"/>
        </w:rPr>
        <w:tab/>
        <w:t>________________________________</w:t>
      </w:r>
      <w:r w:rsidR="00AE37A0">
        <w:rPr>
          <w:rFonts w:ascii="Arial" w:hAnsi="Arial" w:cs="Arial"/>
          <w:sz w:val="24"/>
          <w:szCs w:val="24"/>
        </w:rPr>
        <w:t xml:space="preserve"> </w:t>
      </w:r>
    </w:p>
    <w:p w14:paraId="7390EE61" w14:textId="0657CD35" w:rsidR="003E27DE" w:rsidRPr="00AE37A0" w:rsidRDefault="003E27DE">
      <w:pPr>
        <w:rPr>
          <w:rFonts w:ascii="Arial" w:hAnsi="Arial" w:cs="Arial"/>
          <w:sz w:val="24"/>
          <w:szCs w:val="24"/>
        </w:rPr>
      </w:pPr>
      <w:r w:rsidRPr="00AE37A0">
        <w:rPr>
          <w:rFonts w:ascii="Arial" w:hAnsi="Arial" w:cs="Arial"/>
          <w:sz w:val="24"/>
          <w:szCs w:val="24"/>
        </w:rPr>
        <w:tab/>
      </w:r>
      <w:r w:rsidRPr="00AE37A0">
        <w:rPr>
          <w:rFonts w:ascii="Arial" w:hAnsi="Arial" w:cs="Arial"/>
          <w:sz w:val="24"/>
          <w:szCs w:val="24"/>
        </w:rPr>
        <w:tab/>
      </w:r>
      <w:r w:rsidRPr="00AE37A0">
        <w:rPr>
          <w:rFonts w:ascii="Arial" w:hAnsi="Arial" w:cs="Arial"/>
          <w:sz w:val="24"/>
          <w:szCs w:val="24"/>
        </w:rPr>
        <w:tab/>
      </w:r>
      <w:r w:rsidRPr="00AE37A0">
        <w:rPr>
          <w:rFonts w:ascii="Arial" w:hAnsi="Arial" w:cs="Arial"/>
          <w:sz w:val="24"/>
          <w:szCs w:val="24"/>
        </w:rPr>
        <w:tab/>
      </w:r>
      <w:r w:rsidRPr="00AE37A0">
        <w:rPr>
          <w:rFonts w:ascii="Arial" w:hAnsi="Arial" w:cs="Arial"/>
          <w:sz w:val="24"/>
          <w:szCs w:val="24"/>
        </w:rPr>
        <w:tab/>
      </w:r>
      <w:r w:rsidRPr="00AE37A0">
        <w:rPr>
          <w:rFonts w:ascii="Arial" w:hAnsi="Arial" w:cs="Arial"/>
          <w:sz w:val="24"/>
          <w:szCs w:val="24"/>
        </w:rPr>
        <w:tab/>
      </w:r>
      <w:r w:rsidRPr="00AE37A0">
        <w:rPr>
          <w:rFonts w:ascii="Arial" w:hAnsi="Arial" w:cs="Arial"/>
          <w:sz w:val="24"/>
          <w:szCs w:val="24"/>
        </w:rPr>
        <w:tab/>
        <w:t xml:space="preserve">Judge </w:t>
      </w:r>
    </w:p>
    <w:p w14:paraId="1A15F4CE" w14:textId="008B8B21" w:rsidR="003E27DE" w:rsidRPr="00AE37A0" w:rsidRDefault="003E27DE">
      <w:pPr>
        <w:rPr>
          <w:rFonts w:ascii="Arial" w:hAnsi="Arial" w:cs="Arial"/>
          <w:sz w:val="24"/>
          <w:szCs w:val="24"/>
        </w:rPr>
      </w:pPr>
      <w:r w:rsidRPr="00AE37A0">
        <w:rPr>
          <w:rFonts w:ascii="Arial" w:hAnsi="Arial" w:cs="Arial"/>
          <w:sz w:val="24"/>
          <w:szCs w:val="24"/>
        </w:rPr>
        <w:tab/>
      </w:r>
      <w:r w:rsidRPr="00AE37A0">
        <w:rPr>
          <w:rFonts w:ascii="Arial" w:hAnsi="Arial" w:cs="Arial"/>
          <w:sz w:val="24"/>
          <w:szCs w:val="24"/>
        </w:rPr>
        <w:tab/>
      </w:r>
      <w:r w:rsidRPr="00AE37A0">
        <w:rPr>
          <w:rFonts w:ascii="Arial" w:hAnsi="Arial" w:cs="Arial"/>
          <w:sz w:val="24"/>
          <w:szCs w:val="24"/>
        </w:rPr>
        <w:tab/>
      </w:r>
      <w:r w:rsidRPr="00AE37A0">
        <w:rPr>
          <w:rFonts w:ascii="Arial" w:hAnsi="Arial" w:cs="Arial"/>
          <w:sz w:val="24"/>
          <w:szCs w:val="24"/>
        </w:rPr>
        <w:tab/>
      </w:r>
      <w:r w:rsidRPr="00AE37A0">
        <w:rPr>
          <w:rFonts w:ascii="Arial" w:hAnsi="Arial" w:cs="Arial"/>
          <w:sz w:val="24"/>
          <w:szCs w:val="24"/>
        </w:rPr>
        <w:tab/>
      </w:r>
      <w:r w:rsidRPr="00AE37A0">
        <w:rPr>
          <w:rFonts w:ascii="Arial" w:hAnsi="Arial" w:cs="Arial"/>
          <w:sz w:val="24"/>
          <w:szCs w:val="24"/>
        </w:rPr>
        <w:tab/>
      </w:r>
      <w:r w:rsidRPr="00AE37A0">
        <w:rPr>
          <w:rFonts w:ascii="Arial" w:hAnsi="Arial" w:cs="Arial"/>
          <w:sz w:val="24"/>
          <w:szCs w:val="24"/>
        </w:rPr>
        <w:tab/>
        <w:t>________________________________</w:t>
      </w:r>
      <w:r w:rsidR="00AE37A0">
        <w:rPr>
          <w:rFonts w:ascii="Arial" w:hAnsi="Arial" w:cs="Arial"/>
          <w:sz w:val="24"/>
          <w:szCs w:val="24"/>
        </w:rPr>
        <w:t xml:space="preserve"> </w:t>
      </w:r>
    </w:p>
    <w:p w14:paraId="575D3629" w14:textId="6AE9D445" w:rsidR="003E27DE" w:rsidRPr="00AE37A0" w:rsidRDefault="003E27DE">
      <w:pPr>
        <w:rPr>
          <w:rFonts w:ascii="Arial" w:hAnsi="Arial" w:cs="Arial"/>
          <w:sz w:val="24"/>
          <w:szCs w:val="24"/>
        </w:rPr>
      </w:pPr>
      <w:r w:rsidRPr="00AE37A0">
        <w:rPr>
          <w:rFonts w:ascii="Arial" w:hAnsi="Arial" w:cs="Arial"/>
          <w:sz w:val="24"/>
          <w:szCs w:val="24"/>
        </w:rPr>
        <w:tab/>
      </w:r>
      <w:r w:rsidRPr="00AE37A0">
        <w:rPr>
          <w:rFonts w:ascii="Arial" w:hAnsi="Arial" w:cs="Arial"/>
          <w:sz w:val="24"/>
          <w:szCs w:val="24"/>
        </w:rPr>
        <w:tab/>
      </w:r>
      <w:r w:rsidRPr="00AE37A0">
        <w:rPr>
          <w:rFonts w:ascii="Arial" w:hAnsi="Arial" w:cs="Arial"/>
          <w:sz w:val="24"/>
          <w:szCs w:val="24"/>
        </w:rPr>
        <w:tab/>
      </w:r>
      <w:r w:rsidRPr="00AE37A0">
        <w:rPr>
          <w:rFonts w:ascii="Arial" w:hAnsi="Arial" w:cs="Arial"/>
          <w:sz w:val="24"/>
          <w:szCs w:val="24"/>
        </w:rPr>
        <w:tab/>
      </w:r>
      <w:r w:rsidRPr="00AE37A0">
        <w:rPr>
          <w:rFonts w:ascii="Arial" w:hAnsi="Arial" w:cs="Arial"/>
          <w:sz w:val="24"/>
          <w:szCs w:val="24"/>
        </w:rPr>
        <w:tab/>
      </w:r>
      <w:r w:rsidRPr="00AE37A0">
        <w:rPr>
          <w:rFonts w:ascii="Arial" w:hAnsi="Arial" w:cs="Arial"/>
          <w:sz w:val="24"/>
          <w:szCs w:val="24"/>
        </w:rPr>
        <w:tab/>
      </w:r>
      <w:r w:rsidRPr="00AE37A0">
        <w:rPr>
          <w:rFonts w:ascii="Arial" w:hAnsi="Arial" w:cs="Arial"/>
          <w:sz w:val="24"/>
          <w:szCs w:val="24"/>
        </w:rPr>
        <w:tab/>
        <w:t xml:space="preserve">Date </w:t>
      </w:r>
    </w:p>
    <w:p w14:paraId="2DF3ACFF" w14:textId="046513FC" w:rsidR="003E27DE" w:rsidRPr="00AE37A0" w:rsidRDefault="003E27DE">
      <w:pPr>
        <w:rPr>
          <w:rFonts w:ascii="Arial" w:hAnsi="Arial" w:cs="Arial"/>
          <w:sz w:val="24"/>
          <w:szCs w:val="24"/>
        </w:rPr>
      </w:pPr>
    </w:p>
    <w:p w14:paraId="78406DE7" w14:textId="316653D0" w:rsidR="003E27DE" w:rsidRPr="00AE37A0" w:rsidRDefault="003E27DE">
      <w:pPr>
        <w:rPr>
          <w:rFonts w:ascii="Arial" w:hAnsi="Arial" w:cs="Arial"/>
          <w:sz w:val="24"/>
          <w:szCs w:val="24"/>
        </w:rPr>
      </w:pPr>
      <w:r w:rsidRPr="00AE37A0">
        <w:rPr>
          <w:rFonts w:ascii="Arial" w:hAnsi="Arial" w:cs="Arial"/>
          <w:sz w:val="24"/>
          <w:szCs w:val="24"/>
        </w:rPr>
        <w:t>(</w:t>
      </w:r>
      <w:r w:rsidRPr="00AE37A0">
        <w:rPr>
          <w:rFonts w:ascii="Arial" w:hAnsi="Arial" w:cs="Arial"/>
          <w:i/>
          <w:iCs/>
          <w:sz w:val="24"/>
          <w:szCs w:val="24"/>
        </w:rPr>
        <w:t>Attach copy of fugitive complaint and other pleadings and papers filed with the court.</w:t>
      </w:r>
      <w:r w:rsidRPr="00AE37A0">
        <w:rPr>
          <w:rFonts w:ascii="Arial" w:hAnsi="Arial" w:cs="Arial"/>
          <w:sz w:val="24"/>
          <w:szCs w:val="24"/>
        </w:rPr>
        <w:t xml:space="preserve">) </w:t>
      </w:r>
    </w:p>
    <w:p w14:paraId="5AC52AC1" w14:textId="77777777" w:rsidR="003E27DE" w:rsidRPr="00AE37A0" w:rsidRDefault="003E27DE">
      <w:pPr>
        <w:rPr>
          <w:rFonts w:ascii="Arial" w:hAnsi="Arial" w:cs="Arial"/>
        </w:rPr>
      </w:pPr>
      <w:r w:rsidRPr="00AE37A0">
        <w:rPr>
          <w:rFonts w:ascii="Arial" w:hAnsi="Arial" w:cs="Arial"/>
          <w:sz w:val="24"/>
          <w:szCs w:val="24"/>
        </w:rPr>
        <w:t>[Adopted, effective October 1, 1996.]</w:t>
      </w:r>
    </w:p>
    <w:sectPr w:rsidR="003E27DE" w:rsidRPr="00AE37A0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277F"/>
    <w:rsid w:val="000459D6"/>
    <w:rsid w:val="003E27DE"/>
    <w:rsid w:val="00AE37A0"/>
    <w:rsid w:val="00C0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C2336FF"/>
  <w14:defaultImageDpi w14:val="0"/>
  <w15:chartTrackingRefBased/>
  <w15:docId w15:val="{A4A8E7D7-A37F-4DE7-AC05-9D02BBAD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97FA49-7175-40B8-8BC9-62BF40295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C9F5B4-8134-4698-A469-3AC59976D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ADBF9-A5B5-4874-B115-76ABA6F75B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2023-10-30T15:10:00Z</dcterms:created>
  <dcterms:modified xsi:type="dcterms:W3CDTF">2023-10-30T15:11:00Z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