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0BDC" w14:textId="623E2EDE" w:rsidR="0056287A" w:rsidRPr="0056287A" w:rsidRDefault="0056287A" w:rsidP="0056287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56287A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56287A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56287A">
        <w:rPr>
          <w:rFonts w:ascii="Arial" w:hAnsi="Arial" w:cs="Arial"/>
          <w:b/>
          <w:bCs/>
          <w:kern w:val="0"/>
          <w:sz w:val="24"/>
          <w:szCs w:val="24"/>
        </w:rPr>
        <w:t>13-1208. Joint enterprise; imputation of negligence.</w:t>
      </w:r>
    </w:p>
    <w:p w14:paraId="6B01AF7E" w14:textId="763E1A56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A joint enterprise existed between passenger and driver if these two elements were present:</w:t>
      </w:r>
    </w:p>
    <w:p w14:paraId="3AB653EF" w14:textId="4D857999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(1)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56287A">
        <w:rPr>
          <w:rFonts w:ascii="Arial" w:hAnsi="Arial" w:cs="Arial"/>
          <w:kern w:val="0"/>
          <w:sz w:val="24"/>
          <w:szCs w:val="24"/>
        </w:rPr>
        <w:t>a common purpose in the use of a vehicle; and</w:t>
      </w:r>
    </w:p>
    <w:p w14:paraId="7FBEC5AC" w14:textId="575EE15C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(2)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56287A">
        <w:rPr>
          <w:rFonts w:ascii="Arial" w:hAnsi="Arial" w:cs="Arial"/>
          <w:kern w:val="0"/>
          <w:sz w:val="24"/>
          <w:szCs w:val="24"/>
        </w:rPr>
        <w:t>the right in each to share in the control of the vehicle.</w:t>
      </w:r>
    </w:p>
    <w:p w14:paraId="54B24D1F" w14:textId="76FB831A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As to the second element, the question for you to decide is whether there was a right in each to share in the control of the car rather than the actual exercise of such right of control.</w:t>
      </w:r>
    </w:p>
    <w:p w14:paraId="57457EFE" w14:textId="41929521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If you find that there was a joint enterprise, then any negligence of the driver is the negligence of the plaintiff, but, if you do not find a joint enterprise, the negligence of the driver is not the negligence of the passenger.</w:t>
      </w:r>
    </w:p>
    <w:p w14:paraId="2025C339" w14:textId="7125B1FB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3BF193A" w14:textId="2F6FDAB2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537B6C3" w14:textId="43990FCD" w:rsidR="0056287A" w:rsidRPr="0056287A" w:rsidRDefault="0056287A" w:rsidP="00562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56287A">
        <w:rPr>
          <w:rFonts w:ascii="Arial" w:hAnsi="Arial" w:cs="Arial"/>
          <w:kern w:val="0"/>
          <w:sz w:val="24"/>
          <w:szCs w:val="24"/>
        </w:rPr>
        <w:tab/>
        <w:t>This instruction should identify the passenger and driver in their respective positions as parties to the action.</w:t>
      </w:r>
    </w:p>
    <w:p w14:paraId="4E6E2F7A" w14:textId="61CC4D4B" w:rsidR="00E3439F" w:rsidRPr="0056287A" w:rsidRDefault="0056287A" w:rsidP="0056287A">
      <w:pPr>
        <w:rPr>
          <w:rFonts w:ascii="Arial" w:hAnsi="Arial" w:cs="Arial"/>
        </w:rPr>
      </w:pPr>
      <w:r w:rsidRPr="0056287A">
        <w:rPr>
          <w:rFonts w:ascii="Arial" w:hAnsi="Arial" w:cs="Arial"/>
          <w:kern w:val="0"/>
          <w:sz w:val="24"/>
          <w:szCs w:val="24"/>
        </w:rPr>
        <w:t>[As amended, effective January 1, 1987.]</w:t>
      </w:r>
    </w:p>
    <w:sectPr w:rsidR="00E3439F" w:rsidRPr="00562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7A"/>
    <w:rsid w:val="0056287A"/>
    <w:rsid w:val="00E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C598"/>
  <w15:chartTrackingRefBased/>
  <w15:docId w15:val="{D599C280-34FC-4C9E-9588-2107F5E9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EECE9F-8E49-4602-A864-F3B95494FEB7}"/>
</file>

<file path=customXml/itemProps2.xml><?xml version="1.0" encoding="utf-8"?>
<ds:datastoreItem xmlns:ds="http://schemas.openxmlformats.org/officeDocument/2006/customXml" ds:itemID="{38F129A6-829F-4C7B-945C-6F0EC4BD2636}"/>
</file>

<file path=customXml/itemProps3.xml><?xml version="1.0" encoding="utf-8"?>
<ds:datastoreItem xmlns:ds="http://schemas.openxmlformats.org/officeDocument/2006/customXml" ds:itemID="{35BD41C1-4778-491D-B5E7-BA7327789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2023-11-13T22:46:00Z</dcterms:created>
  <dcterms:modified xsi:type="dcterms:W3CDTF">2023-11-13T22:49:00Z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