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F00D" w14:textId="63AE4089" w:rsidR="000869C6" w:rsidRPr="000869C6" w:rsidRDefault="000869C6" w:rsidP="000869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0869C6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0869C6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0869C6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0869C6">
        <w:rPr>
          <w:rFonts w:ascii="Arial" w:hAnsi="Arial" w:cs="Arial"/>
          <w:b/>
          <w:bCs/>
          <w:kern w:val="0"/>
          <w:sz w:val="24"/>
          <w:szCs w:val="24"/>
        </w:rPr>
        <w:t>13-1425. Warning or directions; causation.</w:t>
      </w:r>
    </w:p>
    <w:p w14:paraId="3B532373" w14:textId="4077CB3B" w:rsidR="000869C6" w:rsidRPr="000869C6" w:rsidRDefault="000869C6" w:rsidP="00086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869C6">
        <w:rPr>
          <w:rFonts w:ascii="Arial" w:hAnsi="Arial" w:cs="Arial"/>
          <w:kern w:val="0"/>
          <w:sz w:val="24"/>
          <w:szCs w:val="24"/>
        </w:rPr>
        <w:tab/>
        <w:t xml:space="preserve">If, </w:t>
      </w:r>
      <w:proofErr w:type="gramStart"/>
      <w:r w:rsidRPr="000869C6">
        <w:rPr>
          <w:rFonts w:ascii="Arial" w:hAnsi="Arial" w:cs="Arial"/>
          <w:kern w:val="0"/>
          <w:sz w:val="24"/>
          <w:szCs w:val="24"/>
        </w:rPr>
        <w:t>in light of</w:t>
      </w:r>
      <w:proofErr w:type="gramEnd"/>
      <w:r w:rsidRPr="000869C6">
        <w:rPr>
          <w:rFonts w:ascii="Arial" w:hAnsi="Arial" w:cs="Arial"/>
          <w:kern w:val="0"/>
          <w:sz w:val="24"/>
          <w:szCs w:val="24"/>
        </w:rPr>
        <w:t xml:space="preserve"> all the circumstances of this case, [an adequate warning] [adequate directions for use] would have been noticed and acted upon to guard against the danger, a failure to give [an adequate warning] [adequate directions for use] is a cause of injury. </w:t>
      </w:r>
    </w:p>
    <w:p w14:paraId="7F83CF03" w14:textId="77777777" w:rsidR="000869C6" w:rsidRPr="000869C6" w:rsidRDefault="000869C6" w:rsidP="00086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EA996EE" w14:textId="157EC1DE" w:rsidR="000869C6" w:rsidRPr="000869C6" w:rsidRDefault="000869C6" w:rsidP="000869C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0869C6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4B101794" w14:textId="2C9F50F3" w:rsidR="000869C6" w:rsidRPr="000869C6" w:rsidRDefault="000869C6" w:rsidP="00086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869C6">
        <w:rPr>
          <w:rFonts w:ascii="Arial" w:hAnsi="Arial" w:cs="Arial"/>
          <w:kern w:val="0"/>
          <w:sz w:val="24"/>
          <w:szCs w:val="24"/>
        </w:rPr>
        <w:tab/>
        <w:t xml:space="preserve">This instruction must be given in all products liability cases, whether founded upon negligence or strict liability, where failure to warn is a submissible jury issue.  The </w:t>
      </w:r>
      <w:proofErr w:type="gramStart"/>
      <w:r w:rsidRPr="000869C6">
        <w:rPr>
          <w:rFonts w:ascii="Arial" w:hAnsi="Arial" w:cs="Arial"/>
          <w:kern w:val="0"/>
          <w:sz w:val="24"/>
          <w:szCs w:val="24"/>
        </w:rPr>
        <w:t>instruction is</w:t>
      </w:r>
      <w:proofErr w:type="gramEnd"/>
      <w:r w:rsidRPr="000869C6">
        <w:rPr>
          <w:rFonts w:ascii="Arial" w:hAnsi="Arial" w:cs="Arial"/>
          <w:kern w:val="0"/>
          <w:sz w:val="24"/>
          <w:szCs w:val="24"/>
        </w:rPr>
        <w:t xml:space="preserve"> to be given immediately following UJI 13-1424 NMRA.  Where failure to warn or product misrepresentation are not submissible jury issues, UJI 13-1424 NMRA is the only instruction to be given on causation. </w:t>
      </w:r>
    </w:p>
    <w:p w14:paraId="638509E4" w14:textId="436570FE" w:rsidR="00C111D3" w:rsidRPr="000869C6" w:rsidRDefault="000869C6" w:rsidP="000869C6">
      <w:pPr>
        <w:rPr>
          <w:rFonts w:ascii="Arial" w:hAnsi="Arial" w:cs="Arial"/>
        </w:rPr>
      </w:pPr>
      <w:r w:rsidRPr="000869C6">
        <w:rPr>
          <w:rFonts w:ascii="Arial" w:hAnsi="Arial" w:cs="Arial"/>
          <w:kern w:val="0"/>
          <w:sz w:val="24"/>
          <w:szCs w:val="24"/>
        </w:rPr>
        <w:t>[As amended, effective March 1, 2005.]</w:t>
      </w:r>
    </w:p>
    <w:sectPr w:rsidR="00C111D3" w:rsidRPr="00086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C6"/>
    <w:rsid w:val="000869C6"/>
    <w:rsid w:val="00C1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8BD4"/>
  <w15:chartTrackingRefBased/>
  <w15:docId w15:val="{4B3B7E4B-9547-46CA-BBD9-3E1F9D01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870F96-25E4-4A05-8A05-A0F78C35B43C}"/>
</file>

<file path=customXml/itemProps2.xml><?xml version="1.0" encoding="utf-8"?>
<ds:datastoreItem xmlns:ds="http://schemas.openxmlformats.org/officeDocument/2006/customXml" ds:itemID="{76F422FB-D0C0-4DCA-A4AA-E7E867F0E9D9}"/>
</file>

<file path=customXml/itemProps3.xml><?xml version="1.0" encoding="utf-8"?>
<ds:datastoreItem xmlns:ds="http://schemas.openxmlformats.org/officeDocument/2006/customXml" ds:itemID="{C5924727-4A8D-4A9C-88D9-17B9F9D17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2023-11-15T21:50:00Z</dcterms:created>
  <dcterms:modified xsi:type="dcterms:W3CDTF">2023-11-15T21:50:00Z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