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1502" w14:textId="25CA3BF4" w:rsidR="00B77041" w:rsidRPr="00B77041" w:rsidRDefault="00B77041" w:rsidP="00B7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77041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B77041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B77041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B77041">
        <w:rPr>
          <w:rFonts w:ascii="Arial" w:hAnsi="Arial" w:cs="Arial"/>
          <w:b/>
          <w:bCs/>
          <w:kern w:val="0"/>
          <w:sz w:val="24"/>
          <w:szCs w:val="24"/>
        </w:rPr>
        <w:t>13-804. Contract; intentions of the parties.</w:t>
      </w:r>
    </w:p>
    <w:p w14:paraId="1056BCB4" w14:textId="6642A53E" w:rsidR="00B77041" w:rsidRPr="00B77041" w:rsidRDefault="00B77041" w:rsidP="00B7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77041">
        <w:rPr>
          <w:rFonts w:ascii="Arial" w:hAnsi="Arial" w:cs="Arial"/>
          <w:kern w:val="0"/>
          <w:sz w:val="24"/>
          <w:szCs w:val="24"/>
        </w:rPr>
        <w:tab/>
        <w:t>You should determine the intentions of the parties by examining their language and conduct, the objectives they sought to accomplish, and the surrounding circumstances.</w:t>
      </w:r>
    </w:p>
    <w:p w14:paraId="6A920A19" w14:textId="0A04149D" w:rsidR="00B77041" w:rsidRPr="00B77041" w:rsidRDefault="00B77041" w:rsidP="00B7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9A5092" w14:textId="77777777" w:rsidR="00B77041" w:rsidRPr="00B77041" w:rsidRDefault="00B77041" w:rsidP="00B770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77041">
        <w:rPr>
          <w:rFonts w:ascii="Arial" w:hAnsi="Arial" w:cs="Arial"/>
          <w:kern w:val="0"/>
          <w:sz w:val="24"/>
          <w:szCs w:val="24"/>
        </w:rPr>
        <w:t>USE NOTE</w:t>
      </w:r>
    </w:p>
    <w:p w14:paraId="5E11FC08" w14:textId="30996DA8" w:rsidR="00B77041" w:rsidRPr="00B77041" w:rsidRDefault="00B77041" w:rsidP="00B7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77041">
        <w:rPr>
          <w:rFonts w:ascii="Arial" w:hAnsi="Arial" w:cs="Arial"/>
          <w:kern w:val="0"/>
          <w:sz w:val="24"/>
          <w:szCs w:val="24"/>
        </w:rPr>
        <w:tab/>
        <w:t>This instruction should be given where the existence and/or terms of a contract are subject to varying factual interpretation.  This instruction should be given in conjunction with UJI 13-825.</w:t>
      </w:r>
    </w:p>
    <w:p w14:paraId="55A982E7" w14:textId="675FF5CB" w:rsidR="00594E36" w:rsidRPr="00B77041" w:rsidRDefault="00B77041" w:rsidP="00B77041">
      <w:pPr>
        <w:rPr>
          <w:rFonts w:ascii="Arial" w:hAnsi="Arial" w:cs="Arial"/>
        </w:rPr>
      </w:pPr>
      <w:r w:rsidRPr="00B77041">
        <w:rPr>
          <w:rFonts w:ascii="Arial" w:hAnsi="Arial" w:cs="Arial"/>
          <w:kern w:val="0"/>
          <w:sz w:val="24"/>
          <w:szCs w:val="24"/>
        </w:rPr>
        <w:t>[Adopted, effective November 1, 1991.]</w:t>
      </w:r>
    </w:p>
    <w:sectPr w:rsidR="00594E36" w:rsidRPr="00B7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41"/>
    <w:rsid w:val="00594E36"/>
    <w:rsid w:val="00766904"/>
    <w:rsid w:val="00B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578A"/>
  <w15:chartTrackingRefBased/>
  <w15:docId w15:val="{05F0D610-DD89-4699-83FB-FE9CDDA6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CF1EE0-19E7-4409-A22E-09BFA940CAFA}"/>
</file>

<file path=customXml/itemProps2.xml><?xml version="1.0" encoding="utf-8"?>
<ds:datastoreItem xmlns:ds="http://schemas.openxmlformats.org/officeDocument/2006/customXml" ds:itemID="{97A0D8F4-F38A-4B1B-97D7-71779C2EE362}"/>
</file>

<file path=customXml/itemProps3.xml><?xml version="1.0" encoding="utf-8"?>
<ds:datastoreItem xmlns:ds="http://schemas.openxmlformats.org/officeDocument/2006/customXml" ds:itemID="{970789D6-52A1-46BA-8EDC-9407C9601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2023-11-02T21:00:00Z</dcterms:created>
  <dcterms:modified xsi:type="dcterms:W3CDTF">2023-11-02T21:02:00Z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