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DEC4" w14:textId="77777777" w:rsidR="00A65FDC" w:rsidRPr="00A65FDC" w:rsidRDefault="00A65FDC" w:rsidP="00A65FD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A65FD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65FD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65FD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65FDC">
        <w:rPr>
          <w:rFonts w:ascii="Arial" w:hAnsi="Arial" w:cs="Arial"/>
          <w:b/>
          <w:bCs/>
          <w:kern w:val="0"/>
          <w:sz w:val="24"/>
          <w:szCs w:val="24"/>
        </w:rPr>
        <w:t xml:space="preserve">13-1668. Third party liability for procuring alcoholic beverages for a minor. </w:t>
      </w:r>
    </w:p>
    <w:p w14:paraId="5020B8FA" w14:textId="77777777" w:rsidR="00A65FDC" w:rsidRPr="00A65FDC" w:rsidRDefault="00A65FDC" w:rsidP="00A65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5FDC">
        <w:rPr>
          <w:rFonts w:ascii="Arial" w:hAnsi="Arial" w:cs="Arial"/>
          <w:kern w:val="0"/>
          <w:sz w:val="24"/>
          <w:szCs w:val="24"/>
        </w:rPr>
        <w:tab/>
        <w:t>To establish a claim against defendant ________________________ (</w:t>
      </w:r>
      <w:r w:rsidRPr="00A65FDC">
        <w:rPr>
          <w:rFonts w:ascii="Arial" w:hAnsi="Arial" w:cs="Arial"/>
          <w:i/>
          <w:iCs/>
          <w:kern w:val="0"/>
          <w:sz w:val="24"/>
          <w:szCs w:val="24"/>
        </w:rPr>
        <w:t>name of defendant</w:t>
      </w:r>
      <w:r w:rsidRPr="00A65FDC">
        <w:rPr>
          <w:rFonts w:ascii="Arial" w:hAnsi="Arial" w:cs="Arial"/>
          <w:kern w:val="0"/>
          <w:sz w:val="24"/>
          <w:szCs w:val="24"/>
        </w:rPr>
        <w:t xml:space="preserve">) for procuring alcoholic beverages for a minor, plaintiff has the burden of proving the following elements: </w:t>
      </w:r>
    </w:p>
    <w:p w14:paraId="12653C5E" w14:textId="77777777" w:rsidR="00A65FDC" w:rsidRPr="00A65FDC" w:rsidRDefault="00A65FDC" w:rsidP="00A65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5FDC">
        <w:rPr>
          <w:rFonts w:ascii="Arial" w:hAnsi="Arial" w:cs="Arial"/>
          <w:kern w:val="0"/>
          <w:sz w:val="24"/>
          <w:szCs w:val="24"/>
        </w:rPr>
        <w:tab/>
        <w:t>1.</w:t>
      </w:r>
      <w:r w:rsidRPr="00A65FDC">
        <w:rPr>
          <w:rFonts w:ascii="Arial" w:hAnsi="Arial" w:cs="Arial"/>
          <w:kern w:val="0"/>
          <w:sz w:val="24"/>
          <w:szCs w:val="24"/>
        </w:rPr>
        <w:tab/>
        <w:t xml:space="preserve">Defendant [procured] [or] [assisted a minor in procuring] the alcoholic </w:t>
      </w:r>
      <w:proofErr w:type="gramStart"/>
      <w:r w:rsidRPr="00A65FDC">
        <w:rPr>
          <w:rFonts w:ascii="Arial" w:hAnsi="Arial" w:cs="Arial"/>
          <w:kern w:val="0"/>
          <w:sz w:val="24"/>
          <w:szCs w:val="24"/>
        </w:rPr>
        <w:t>beverages;</w:t>
      </w:r>
      <w:proofErr w:type="gramEnd"/>
      <w:r w:rsidRPr="00A65FDC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0C9AB0E" w14:textId="77777777" w:rsidR="00A65FDC" w:rsidRPr="00A65FDC" w:rsidRDefault="00A65FDC" w:rsidP="00A65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5FDC">
        <w:rPr>
          <w:rFonts w:ascii="Arial" w:hAnsi="Arial" w:cs="Arial"/>
          <w:kern w:val="0"/>
          <w:sz w:val="24"/>
          <w:szCs w:val="24"/>
        </w:rPr>
        <w:tab/>
        <w:t>2.</w:t>
      </w:r>
      <w:r w:rsidRPr="00A65FDC">
        <w:rPr>
          <w:rFonts w:ascii="Arial" w:hAnsi="Arial" w:cs="Arial"/>
          <w:kern w:val="0"/>
          <w:sz w:val="24"/>
          <w:szCs w:val="24"/>
        </w:rPr>
        <w:tab/>
        <w:t xml:space="preserve">Defendant knew or, as a reasonably prudent person, would have known, the person was a minor. </w:t>
      </w:r>
    </w:p>
    <w:p w14:paraId="63B407CF" w14:textId="77777777" w:rsidR="00A65FDC" w:rsidRPr="00A65FDC" w:rsidRDefault="00A65FDC" w:rsidP="00A65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5FDC">
        <w:rPr>
          <w:rFonts w:ascii="Arial" w:hAnsi="Arial" w:cs="Arial"/>
          <w:kern w:val="0"/>
          <w:sz w:val="24"/>
          <w:szCs w:val="24"/>
        </w:rPr>
        <w:tab/>
        <w:t xml:space="preserve">In addition, plaintiff has the burden of proving that plaintiff’s damages were proximately caused by defendant’s acts in [procuring] [or] [assisting the minor in procuring] the alcoholic beverages. </w:t>
      </w:r>
    </w:p>
    <w:p w14:paraId="0C9C743B" w14:textId="77777777" w:rsidR="00A65FDC" w:rsidRPr="00A65FDC" w:rsidRDefault="00A65FDC" w:rsidP="00A65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923C1B7" w14:textId="6CF67666" w:rsidR="00A65FDC" w:rsidRPr="00A65FDC" w:rsidRDefault="00A65FDC" w:rsidP="00A65FD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65FDC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1BCB71DC" w14:textId="77777777" w:rsidR="00A65FDC" w:rsidRPr="00A65FDC" w:rsidRDefault="00A65FDC" w:rsidP="00A65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5FDC">
        <w:rPr>
          <w:rFonts w:ascii="Arial" w:hAnsi="Arial" w:cs="Arial"/>
          <w:kern w:val="0"/>
          <w:sz w:val="24"/>
          <w:szCs w:val="24"/>
        </w:rPr>
        <w:tab/>
        <w:t xml:space="preserve">This instruction should be given in those cases where a third party procures for a minor or assists a minor in procuring alcoholic beverages. The bracketed portions of the instruction should be used as appropriate to the circumstances of the case. </w:t>
      </w:r>
    </w:p>
    <w:p w14:paraId="01383A1B" w14:textId="66DBB95F" w:rsidR="00415246" w:rsidRPr="00A65FDC" w:rsidRDefault="00A65FDC" w:rsidP="00A65FDC">
      <w:pPr>
        <w:rPr>
          <w:rFonts w:ascii="Arial" w:hAnsi="Arial" w:cs="Arial"/>
        </w:rPr>
      </w:pPr>
      <w:r w:rsidRPr="00A65FDC">
        <w:rPr>
          <w:rFonts w:ascii="Arial" w:hAnsi="Arial" w:cs="Arial"/>
          <w:kern w:val="0"/>
          <w:sz w:val="24"/>
          <w:szCs w:val="24"/>
        </w:rPr>
        <w:t>[Approved, effective July 6, 2001; UJI 13-1645 NMRA recompiled as UJI 13-1668 NMRA by Supreme Court Order No. 15-8300-005, effective for all cases pending or filed on or after December 31, 2015.]</w:t>
      </w:r>
    </w:p>
    <w:sectPr w:rsidR="00415246" w:rsidRPr="00A6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DC"/>
    <w:rsid w:val="00415246"/>
    <w:rsid w:val="00A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A37D"/>
  <w15:chartTrackingRefBased/>
  <w15:docId w15:val="{4ED41725-B465-4CFB-B3A1-EA876CFF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93727-6CF9-4A31-8F80-AFC31AF3D278}"/>
</file>

<file path=customXml/itemProps2.xml><?xml version="1.0" encoding="utf-8"?>
<ds:datastoreItem xmlns:ds="http://schemas.openxmlformats.org/officeDocument/2006/customXml" ds:itemID="{8E20618C-84CB-4FC6-8687-5D866A516999}"/>
</file>

<file path=customXml/itemProps3.xml><?xml version="1.0" encoding="utf-8"?>
<ds:datastoreItem xmlns:ds="http://schemas.openxmlformats.org/officeDocument/2006/customXml" ds:itemID="{CC56BDFF-F96A-47DB-A99D-E5A86644E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2023-11-16T18:47:00Z</dcterms:created>
  <dcterms:modified xsi:type="dcterms:W3CDTF">2023-11-16T19:59:00Z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